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95C" w:rsidRPr="00DF7291" w:rsidRDefault="00C577E8" w:rsidP="00C577E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577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871876" cy="78947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3659" cy="790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412D3" w:rsidRPr="001D4203" w:rsidRDefault="00A0095C" w:rsidP="00F412D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4203">
        <w:rPr>
          <w:rFonts w:ascii="Times New Roman" w:hAnsi="Times New Roman" w:cs="Times New Roman"/>
          <w:b/>
          <w:i/>
          <w:sz w:val="24"/>
          <w:szCs w:val="24"/>
        </w:rPr>
        <w:lastRenderedPageBreak/>
        <w:t>Пояснительная записка</w:t>
      </w:r>
    </w:p>
    <w:p w:rsidR="00C70768" w:rsidRPr="001D4203" w:rsidRDefault="00C70768" w:rsidP="00C70768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образовательная программа по геометрии для 8 класса БОУ г. Омска </w:t>
      </w:r>
      <w:proofErr w:type="gramStart"/>
      <w:r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СОШ</w:t>
      </w:r>
      <w:proofErr w:type="gramEnd"/>
      <w:r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108» составлена в соответствии с: </w:t>
      </w:r>
    </w:p>
    <w:p w:rsidR="00C70768" w:rsidRPr="001D4203" w:rsidRDefault="00C70768" w:rsidP="00C70768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Федеральным государственным образовательным стандартом основного общего образования по математике; </w:t>
      </w:r>
    </w:p>
    <w:p w:rsidR="00C70768" w:rsidRPr="001D4203" w:rsidRDefault="00C70768" w:rsidP="00C70768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Основной образовательной программой ООО БОУ г. Омска « СОШ № 108»; </w:t>
      </w:r>
    </w:p>
    <w:p w:rsidR="00ED73BF" w:rsidRPr="001D4203" w:rsidRDefault="00ED73BF" w:rsidP="00C70768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 основе авторской программы </w:t>
      </w:r>
      <w:r w:rsidR="00C70768"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Атанасян</w:t>
      </w:r>
      <w:r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C70768"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C70768"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</w:t>
      </w:r>
      <w:r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C70768"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Бутузова</w:t>
      </w:r>
      <w:proofErr w:type="spellEnd"/>
      <w:r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В.Ф., Кадомцева С.Б и др. Геометрия. Сборник рабочих программ . 7-9 </w:t>
      </w:r>
      <w:proofErr w:type="gramStart"/>
      <w:r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классы:  пособие</w:t>
      </w:r>
      <w:proofErr w:type="gramEnd"/>
      <w:r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учителей общеобразовательных организаций /сост. Т.А. Бурмистрова.- 2-е </w:t>
      </w:r>
      <w:proofErr w:type="spellStart"/>
      <w:r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</w:t>
      </w:r>
      <w:proofErr w:type="spellEnd"/>
      <w:r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</w:t>
      </w:r>
      <w:proofErr w:type="spellStart"/>
      <w:r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дораб</w:t>
      </w:r>
      <w:proofErr w:type="spellEnd"/>
      <w:r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 М.: Просвещение, 2014.</w:t>
      </w:r>
    </w:p>
    <w:p w:rsidR="00C70768" w:rsidRPr="001D4203" w:rsidRDefault="00ED73BF" w:rsidP="00C70768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-Атанасян  Л.С.  Геометрия: </w:t>
      </w:r>
      <w:r w:rsidR="00C70768"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учебник для 7-9 </w:t>
      </w:r>
      <w:proofErr w:type="spellStart"/>
      <w:r w:rsidR="00C70768"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="00C70768" w:rsidRPr="001D4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общеобразовательных учреждений – Москва: Просвещение, 2015. </w:t>
      </w:r>
    </w:p>
    <w:p w:rsidR="004E1519" w:rsidRPr="001D4203" w:rsidRDefault="004E1519" w:rsidP="004E15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D4203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Планируемы результаты изучения курса </w:t>
      </w:r>
      <w:r w:rsidRPr="001D4203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="00ED48C7" w:rsidRPr="001D4203">
        <w:rPr>
          <w:rFonts w:ascii="Times New Roman" w:hAnsi="Times New Roman" w:cs="Times New Roman"/>
          <w:b/>
          <w:i/>
          <w:sz w:val="24"/>
          <w:szCs w:val="24"/>
          <w:u w:val="single"/>
        </w:rPr>
        <w:t>Геометрия</w:t>
      </w:r>
      <w:r w:rsidRPr="001D4203">
        <w:rPr>
          <w:rFonts w:ascii="Times New Roman" w:hAnsi="Times New Roman" w:cs="Times New Roman"/>
          <w:b/>
          <w:i/>
          <w:sz w:val="24"/>
          <w:szCs w:val="24"/>
          <w:u w:val="single"/>
        </w:rPr>
        <w:t>. 8 класс»</w:t>
      </w:r>
    </w:p>
    <w:p w:rsidR="00ED73BF" w:rsidRPr="001D4203" w:rsidRDefault="00ED73BF" w:rsidP="005F23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65"/>
        <w:gridCol w:w="28"/>
        <w:gridCol w:w="7393"/>
      </w:tblGrid>
      <w:tr w:rsidR="004E1519" w:rsidRPr="001D4203" w:rsidTr="00733208">
        <w:tc>
          <w:tcPr>
            <w:tcW w:w="7393" w:type="dxa"/>
            <w:gridSpan w:val="2"/>
          </w:tcPr>
          <w:p w:rsidR="004E1519" w:rsidRPr="001D4203" w:rsidRDefault="004E1519" w:rsidP="004E1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1D420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Ученик научится:</w:t>
            </w:r>
          </w:p>
        </w:tc>
        <w:tc>
          <w:tcPr>
            <w:tcW w:w="7393" w:type="dxa"/>
          </w:tcPr>
          <w:p w:rsidR="004E1519" w:rsidRPr="001D4203" w:rsidRDefault="004E1519" w:rsidP="004E1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1D420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Ученик получит возможность научиться:</w:t>
            </w:r>
          </w:p>
        </w:tc>
      </w:tr>
      <w:tr w:rsidR="00BE00E1" w:rsidRPr="001D4203" w:rsidTr="00733208">
        <w:trPr>
          <w:trHeight w:val="225"/>
        </w:trPr>
        <w:tc>
          <w:tcPr>
            <w:tcW w:w="14786" w:type="dxa"/>
            <w:gridSpan w:val="3"/>
          </w:tcPr>
          <w:p w:rsidR="00BE00E1" w:rsidRPr="001D4203" w:rsidRDefault="00BE00E1" w:rsidP="001D42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203">
              <w:rPr>
                <w:rFonts w:ascii="Times New Roman" w:hAnsi="Times New Roman" w:cs="Times New Roman"/>
                <w:b/>
                <w:sz w:val="24"/>
                <w:szCs w:val="24"/>
              </w:rPr>
              <w:t>Четырехугольники</w:t>
            </w:r>
          </w:p>
        </w:tc>
      </w:tr>
      <w:tr w:rsidR="00BE00E1" w:rsidRPr="001D4203" w:rsidTr="00733208">
        <w:trPr>
          <w:trHeight w:val="225"/>
        </w:trPr>
        <w:tc>
          <w:tcPr>
            <w:tcW w:w="7365" w:type="dxa"/>
          </w:tcPr>
          <w:p w:rsidR="00F2187C" w:rsidRPr="001D4203" w:rsidRDefault="00F2187C" w:rsidP="00F218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 пользоваться языком геометрии для описания предметов окружающего мира и их взаимного расположения;</w:t>
            </w:r>
          </w:p>
          <w:p w:rsidR="00F2187C" w:rsidRPr="001D4203" w:rsidRDefault="00F2187C" w:rsidP="00F218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 распознавать и изображать на чертежах и рисунках геометрические фигуры и их конфигурации;</w:t>
            </w:r>
          </w:p>
          <w:p w:rsidR="00F2187C" w:rsidRPr="001D4203" w:rsidRDefault="00F2187C" w:rsidP="00F218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 находить значения длин линейных элементов фигур и их отношения, применяя определения, свойства и признаки фигур и их элементов, отношения фигур (равенство, подобие);</w:t>
            </w:r>
          </w:p>
          <w:p w:rsidR="00F2187C" w:rsidRPr="001D4203" w:rsidRDefault="00F2187C" w:rsidP="00F218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 оперировать с начальными понятиями тригонометрии и выполнять элементарные операции над функциями углов;</w:t>
            </w:r>
          </w:p>
          <w:p w:rsidR="00F2187C" w:rsidRPr="001D4203" w:rsidRDefault="00F2187C" w:rsidP="00F218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 решать задачи на доказательство, опираясь на изученные свойства фигур и отношений между ними и применяя изученные методы доказательств;</w:t>
            </w:r>
          </w:p>
          <w:p w:rsidR="00BE00E1" w:rsidRDefault="00F2187C" w:rsidP="001D42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 решать несложные задачи на построение, применяя основные алгоритмы построения с помощью циркуля и линейки;</w:t>
            </w:r>
          </w:p>
          <w:p w:rsidR="00A13200" w:rsidRDefault="00A13200" w:rsidP="001D42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3200" w:rsidRDefault="00A13200" w:rsidP="001D42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3200" w:rsidRDefault="00A13200" w:rsidP="001D42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3200" w:rsidRPr="001D4203" w:rsidRDefault="00A13200" w:rsidP="001D42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21" w:type="dxa"/>
            <w:gridSpan w:val="2"/>
          </w:tcPr>
          <w:p w:rsidR="00F2187C" w:rsidRPr="001D4203" w:rsidRDefault="00F2187C" w:rsidP="00F218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• </w:t>
            </w: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овладеть методами решения задач на вычисления</w:t>
            </w:r>
            <w:r w:rsidR="003B6EAC"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и доказательства: методом от противного, методом подобия, методом перебора вариантов и методом геометрических мест точек;</w:t>
            </w:r>
          </w:p>
          <w:p w:rsidR="00F2187C" w:rsidRPr="001D4203" w:rsidRDefault="00F2187C" w:rsidP="00F218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 приобрести опыт применения алгебраического и тригонометрического аппарата при решении</w:t>
            </w:r>
            <w:r w:rsidR="003B6EAC"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геометрических задач;</w:t>
            </w:r>
          </w:p>
          <w:p w:rsidR="00F2187C" w:rsidRPr="001D4203" w:rsidRDefault="00F2187C" w:rsidP="00F218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 овладеть традиционной схемой решения задач на построение с помощью циркуля и линейки: анализ, построение,</w:t>
            </w:r>
            <w:r w:rsidR="003B6EAC"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доказательство и исследование;</w:t>
            </w:r>
          </w:p>
          <w:p w:rsidR="00F2187C" w:rsidRPr="001D4203" w:rsidRDefault="00F2187C" w:rsidP="00F218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 научиться решать задачи на построение методом геометрического места точек и методом подобия;</w:t>
            </w:r>
          </w:p>
          <w:p w:rsidR="00F2187C" w:rsidRPr="001D4203" w:rsidRDefault="00F2187C" w:rsidP="00F218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 приобрести опыт исследования свойств планиметрических фигур с помощью компьютерных программ;</w:t>
            </w:r>
          </w:p>
          <w:p w:rsidR="00BE00E1" w:rsidRPr="001D4203" w:rsidRDefault="00BE00E1" w:rsidP="003B6E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00E1" w:rsidRPr="001D4203" w:rsidRDefault="00BE00E1" w:rsidP="001D42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00E1" w:rsidRPr="001D4203" w:rsidTr="00733208">
        <w:trPr>
          <w:trHeight w:val="225"/>
        </w:trPr>
        <w:tc>
          <w:tcPr>
            <w:tcW w:w="14786" w:type="dxa"/>
            <w:gridSpan w:val="3"/>
          </w:tcPr>
          <w:p w:rsidR="00BE00E1" w:rsidRPr="001D4203" w:rsidRDefault="00BE00E1" w:rsidP="00BE00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20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Площади фигур</w:t>
            </w:r>
          </w:p>
        </w:tc>
      </w:tr>
      <w:tr w:rsidR="00BE00E1" w:rsidRPr="001D4203" w:rsidTr="00733208">
        <w:trPr>
          <w:trHeight w:val="1170"/>
        </w:trPr>
        <w:tc>
          <w:tcPr>
            <w:tcW w:w="7393" w:type="dxa"/>
            <w:gridSpan w:val="2"/>
          </w:tcPr>
          <w:p w:rsidR="00F2187C" w:rsidRPr="001D4203" w:rsidRDefault="00F2187C" w:rsidP="00F218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 использовать свойства измерения длин, площадей и углов при решении задач;</w:t>
            </w:r>
          </w:p>
          <w:p w:rsidR="00F2187C" w:rsidRPr="001D4203" w:rsidRDefault="00F2187C" w:rsidP="00F218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 вычислять площади треугольников, прямоугольников, параллелограммов, трапеций;</w:t>
            </w:r>
          </w:p>
          <w:p w:rsidR="00F2187C" w:rsidRPr="001D4203" w:rsidRDefault="00F2187C" w:rsidP="00F218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 вычислять длины линейных элементов фигур и их углы, используя формулы площадей фигур;</w:t>
            </w:r>
          </w:p>
          <w:p w:rsidR="00F2187C" w:rsidRPr="001D4203" w:rsidRDefault="00F2187C" w:rsidP="00F218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 решать задачи на доказательство с использованием формул площадей фигур;</w:t>
            </w:r>
          </w:p>
          <w:p w:rsidR="00BE00E1" w:rsidRPr="001D4203" w:rsidRDefault="00F2187C" w:rsidP="001D42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 решать практические задачи, связанные с нахождением геометрических величин (используя при необходимости справочники и технические средства).</w:t>
            </w:r>
          </w:p>
        </w:tc>
        <w:tc>
          <w:tcPr>
            <w:tcW w:w="7393" w:type="dxa"/>
          </w:tcPr>
          <w:p w:rsidR="00F2187C" w:rsidRPr="001D4203" w:rsidRDefault="00F2187C" w:rsidP="00F218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 вычислять площади фигур, составленных из двух</w:t>
            </w:r>
            <w:r w:rsidR="003B6EAC"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или более </w:t>
            </w:r>
            <w:r w:rsidR="003B6EAC"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прямоу</w:t>
            </w: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гольников, параллелограммов, треугольников, круга и сектора;</w:t>
            </w:r>
          </w:p>
          <w:p w:rsidR="00F2187C" w:rsidRPr="001D4203" w:rsidRDefault="00F2187C" w:rsidP="00F218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 вычислять площади многоугольников</w:t>
            </w:r>
            <w:r w:rsidR="003B6EAC"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, используя отношения равновели</w:t>
            </w: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кости и </w:t>
            </w:r>
            <w:proofErr w:type="spellStart"/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равносоставленности</w:t>
            </w:r>
            <w:proofErr w:type="spellEnd"/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F2187C" w:rsidRPr="001D4203" w:rsidRDefault="00F2187C" w:rsidP="001D4203">
            <w:pPr>
              <w:ind w:hanging="87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 применять алгебраический и тригонометрический аппарат я при решении задач на вычисление</w:t>
            </w:r>
            <w:r w:rsidR="001D42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площадей многоугольников.</w:t>
            </w:r>
          </w:p>
          <w:p w:rsidR="00BE00E1" w:rsidRPr="001D4203" w:rsidRDefault="00BE00E1" w:rsidP="003B6E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00E1" w:rsidRPr="001D4203" w:rsidRDefault="00BE00E1" w:rsidP="00E0006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BE00E1" w:rsidRPr="001D4203" w:rsidRDefault="00BE00E1" w:rsidP="00E0006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BE00E1" w:rsidRPr="001D4203" w:rsidRDefault="00BE00E1" w:rsidP="00ED48C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E00E1" w:rsidRPr="001D4203" w:rsidTr="00733208">
        <w:trPr>
          <w:trHeight w:val="394"/>
        </w:trPr>
        <w:tc>
          <w:tcPr>
            <w:tcW w:w="14786" w:type="dxa"/>
            <w:gridSpan w:val="3"/>
          </w:tcPr>
          <w:p w:rsidR="00BE00E1" w:rsidRPr="001D4203" w:rsidRDefault="00BE00E1" w:rsidP="0073320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Подобные треугольники</w:t>
            </w:r>
          </w:p>
        </w:tc>
      </w:tr>
      <w:tr w:rsidR="00BE00E1" w:rsidRPr="001D4203" w:rsidTr="00733208">
        <w:trPr>
          <w:trHeight w:val="840"/>
        </w:trPr>
        <w:tc>
          <w:tcPr>
            <w:tcW w:w="7393" w:type="dxa"/>
            <w:gridSpan w:val="2"/>
          </w:tcPr>
          <w:p w:rsidR="005763D0" w:rsidRPr="001D4203" w:rsidRDefault="005763D0" w:rsidP="005763D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использовать определение подобных треугольников.</w:t>
            </w:r>
          </w:p>
          <w:p w:rsidR="005763D0" w:rsidRPr="001D4203" w:rsidRDefault="005763D0" w:rsidP="005763D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•применять подобие треугольников при решении несложных задач.</w:t>
            </w:r>
          </w:p>
          <w:p w:rsidR="005763D0" w:rsidRPr="001D4203" w:rsidRDefault="005763D0" w:rsidP="005763D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•пользоваться языком геометрии для описания предметов окружающего мира.</w:t>
            </w:r>
          </w:p>
          <w:p w:rsidR="005763D0" w:rsidRPr="001D4203" w:rsidRDefault="005763D0" w:rsidP="005763D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•распознавать геометрические фигуры, различать их взаимное расположение. </w:t>
            </w:r>
          </w:p>
          <w:p w:rsidR="005763D0" w:rsidRPr="001D4203" w:rsidRDefault="005763D0" w:rsidP="005763D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•изображать геометрические фигуры. </w:t>
            </w:r>
          </w:p>
          <w:p w:rsidR="005763D0" w:rsidRPr="001D4203" w:rsidRDefault="005763D0" w:rsidP="005763D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•выполнять чертежи по условию задач.</w:t>
            </w:r>
          </w:p>
          <w:p w:rsidR="005763D0" w:rsidRPr="001D4203" w:rsidRDefault="005763D0" w:rsidP="005763D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•применять признаки подобия треугольников для решения практических задач.</w:t>
            </w:r>
          </w:p>
          <w:p w:rsidR="00BE00E1" w:rsidRPr="001D4203" w:rsidRDefault="005763D0" w:rsidP="003B6EA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•находить синус, косинус, тангенс и котангенс острого угла прямоугольного треугольника.</w:t>
            </w:r>
          </w:p>
        </w:tc>
        <w:tc>
          <w:tcPr>
            <w:tcW w:w="7393" w:type="dxa"/>
          </w:tcPr>
          <w:p w:rsidR="005763D0" w:rsidRPr="001D4203" w:rsidRDefault="005763D0" w:rsidP="005763D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решать геометрические задачи, опираясь на изученные свойства фигур и отношений между ними.</w:t>
            </w:r>
          </w:p>
          <w:p w:rsidR="005763D0" w:rsidRPr="001D4203" w:rsidRDefault="005763D0" w:rsidP="005763D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•проводить доказательные рассуждения при решении задач, используя известные теоремы. </w:t>
            </w:r>
          </w:p>
          <w:p w:rsidR="005763D0" w:rsidRPr="001D4203" w:rsidRDefault="005763D0" w:rsidP="005763D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•решать геометрические задачи на соотношения между сторонами и углами прямоугольного треугольника.</w:t>
            </w:r>
          </w:p>
          <w:p w:rsidR="00BE00E1" w:rsidRPr="001D4203" w:rsidRDefault="00BE00E1" w:rsidP="001D420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33208" w:rsidRPr="001D4203" w:rsidTr="00733208">
        <w:trPr>
          <w:trHeight w:val="263"/>
        </w:trPr>
        <w:tc>
          <w:tcPr>
            <w:tcW w:w="14786" w:type="dxa"/>
            <w:gridSpan w:val="3"/>
          </w:tcPr>
          <w:p w:rsidR="00733208" w:rsidRPr="001D4203" w:rsidRDefault="00733208" w:rsidP="0073320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Окружность</w:t>
            </w:r>
          </w:p>
        </w:tc>
      </w:tr>
      <w:tr w:rsidR="00BE00E1" w:rsidRPr="001D4203" w:rsidTr="00733208">
        <w:trPr>
          <w:trHeight w:val="121"/>
        </w:trPr>
        <w:tc>
          <w:tcPr>
            <w:tcW w:w="7393" w:type="dxa"/>
            <w:gridSpan w:val="2"/>
          </w:tcPr>
          <w:p w:rsidR="005763D0" w:rsidRPr="001D4203" w:rsidRDefault="003B6EAC" w:rsidP="005763D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763D0"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вычислять значения геометрических величин.</w:t>
            </w:r>
          </w:p>
          <w:p w:rsidR="005763D0" w:rsidRPr="001D4203" w:rsidRDefault="005763D0" w:rsidP="005763D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•распознавать  свойства биссектрисы угла и серединного перпендикуляра к отрезку.</w:t>
            </w:r>
          </w:p>
          <w:p w:rsidR="005763D0" w:rsidRPr="001D4203" w:rsidRDefault="005763D0" w:rsidP="005763D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•распознавать геометрические фигуры, различать их взаимное расположение.</w:t>
            </w:r>
          </w:p>
          <w:p w:rsidR="005763D0" w:rsidRPr="001D4203" w:rsidRDefault="005763D0" w:rsidP="005763D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•решать задачи на построение.</w:t>
            </w:r>
          </w:p>
          <w:p w:rsidR="005763D0" w:rsidRPr="001D4203" w:rsidRDefault="005763D0" w:rsidP="005763D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00E1" w:rsidRPr="001D4203" w:rsidRDefault="00BE00E1" w:rsidP="003B6EA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5763D0" w:rsidRPr="001D4203" w:rsidRDefault="005763D0" w:rsidP="005763D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решать геометрические задачи, опираясь на изученные свойства фигур и отношений между ними.</w:t>
            </w:r>
          </w:p>
          <w:p w:rsidR="005763D0" w:rsidRPr="001D4203" w:rsidRDefault="005763D0" w:rsidP="005763D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•проводить доказательные рассуждения при решении задач, используя известные теоремы. </w:t>
            </w:r>
          </w:p>
          <w:p w:rsidR="005763D0" w:rsidRPr="001D4203" w:rsidRDefault="005763D0" w:rsidP="005763D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•распознавать метрические соотношения в окружности: свойства секущих, касательных, хорд и уметь применять их в решении задач.</w:t>
            </w:r>
          </w:p>
          <w:p w:rsidR="00BE00E1" w:rsidRPr="001D4203" w:rsidRDefault="005763D0" w:rsidP="005763D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eastAsia="Calibri" w:hAnsi="Times New Roman" w:cs="Times New Roman"/>
                <w:sz w:val="24"/>
                <w:szCs w:val="24"/>
              </w:rPr>
              <w:t>•распознавать вписанные и описанные четырехугольники  и решать простейшие задачи с ними.</w:t>
            </w:r>
          </w:p>
        </w:tc>
      </w:tr>
    </w:tbl>
    <w:p w:rsidR="00AE7A03" w:rsidRDefault="00AE7A03" w:rsidP="005F2385">
      <w:pPr>
        <w:autoSpaceDE w:val="0"/>
        <w:autoSpaceDN w:val="0"/>
        <w:adjustRightInd w:val="0"/>
        <w:rPr>
          <w:rFonts w:ascii="Times New Roman" w:hAnsi="Times New Roman"/>
          <w:bCs/>
          <w:color w:val="000000"/>
          <w:sz w:val="28"/>
          <w:szCs w:val="28"/>
        </w:rPr>
      </w:pPr>
    </w:p>
    <w:p w:rsidR="00A13200" w:rsidRDefault="00A13200" w:rsidP="00A13200">
      <w:pPr>
        <w:ind w:firstLine="708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Планируемые личностные и метапредметные результаты  </w:t>
      </w:r>
    </w:p>
    <w:p w:rsidR="00A13200" w:rsidRDefault="00A13200" w:rsidP="00A13200">
      <w:pPr>
        <w:ind w:firstLine="708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Личностные результаты  </w:t>
      </w:r>
    </w:p>
    <w:p w:rsidR="00A13200" w:rsidRDefault="00A13200" w:rsidP="00A13200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Готовность и способность обучающихся к саморазвитию и самообразованию на основе мотивации к обучению и познанию.</w:t>
      </w:r>
    </w:p>
    <w:p w:rsidR="00A13200" w:rsidRDefault="00A13200" w:rsidP="00A13200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 Осознанное, уважительное и доброжелательное отношение к другому человеку, его мнению,   гражданской позиции. Готовность и способность вести диалог с другими людьми и достигать в нем взаимопонимания.</w:t>
      </w:r>
    </w:p>
    <w:p w:rsidR="00A13200" w:rsidRDefault="00A13200" w:rsidP="00A13200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Освоенность социальных норм, правил поведения, ролей и форм социальной жизни в группах и сообществах.  </w:t>
      </w:r>
    </w:p>
    <w:p w:rsidR="00A13200" w:rsidRDefault="00A13200" w:rsidP="00A13200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Сформированность ценности здорового и безопасного образа жизни; знание правил индивидуального и коллективного безопасного поведения в чрезвычайных ситуациях, угрожающих жизни и здоровью людей. </w:t>
      </w:r>
    </w:p>
    <w:p w:rsidR="00A13200" w:rsidRDefault="00A13200" w:rsidP="00A13200">
      <w:pPr>
        <w:ind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Метапредметные результаты освоения ООП</w:t>
      </w:r>
    </w:p>
    <w:p w:rsidR="00A13200" w:rsidRDefault="00A13200" w:rsidP="00A13200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Регулятивные УУД</w:t>
      </w:r>
    </w:p>
    <w:p w:rsidR="00A13200" w:rsidRDefault="00A13200" w:rsidP="00A13200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Умение самостоятельно определять цели обучения, ставить и формулировать новые задачи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учебе и познавательной деятельности, развивать мотивы и интересы своей познавательной деятельности.</w:t>
      </w:r>
    </w:p>
    <w:p w:rsidR="00A13200" w:rsidRDefault="00A13200" w:rsidP="00A13200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Обучающийся сможет: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анализировать существующие и планировать будущие образовательные результаты;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идентифицировать собственные проблемы и определять главную проблему;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выдвигать версии решения проблемы, формулировать гипотезы, предвосхищать конечный результат;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ставить цель деятельности на основе определенной проблемы и существующих возможностей;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формулировать учебные задачи как шаги достижения поставленной цели деятельности;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• 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A13200" w:rsidRDefault="00A13200" w:rsidP="00A13200">
      <w:pPr>
        <w:ind w:firstLine="5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Умение самостоятельно планировать пути достижения целей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в том числе альтернативные, осознанно выбирать наиболее эффективные способы решения учебных и познавательных задач. </w:t>
      </w:r>
    </w:p>
    <w:p w:rsidR="00A13200" w:rsidRDefault="00A13200" w:rsidP="00A13200">
      <w:pPr>
        <w:pStyle w:val="ab"/>
        <w:autoSpaceDE w:val="0"/>
        <w:autoSpaceDN w:val="0"/>
        <w:adjustRightInd w:val="0"/>
        <w:ind w:left="5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Обучающийся сможет: 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определять необходимые действие(я) в соответствии с учебной и познавательной задачей и составлять алгоритм их выполнения;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обосновывать и осуществлять выбор наиболее эффективных способов решения учебных и познавательных задач;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определять/находить, в том числе из предложенных вариантов, условия для выполнения учебной и познавательной задачи;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выбирать из предложенных вариантов и самостоятельно искать средства/ресурсы для решения задачи/достижения цели;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составлять план решения проблемы (выполнения проекта, проведения исследования);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определять потенциальные затруднения при решении учебной и познавательной задачи и находить средства для их устранения;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планировать и корректировать свою индивидуальную образовательную траекторию.</w:t>
      </w:r>
    </w:p>
    <w:p w:rsidR="00A13200" w:rsidRDefault="00A13200" w:rsidP="00A13200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Умение соотносить свои действия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планируемыми результатами,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осуществлять контроль своей деятельности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A13200" w:rsidRDefault="00A13200" w:rsidP="00A13200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Обучающийся сможет: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систематизировать (в том числе выбирать приоритетные) критерии планируемых результатов и оценки своей деятельности;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• 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оценивать свою деятельность, аргументируя причины достижения или отсутствия планируемого результата;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сверять свои действия с целью и, при необходимости, исправлять ошибки самостоятельно.</w:t>
      </w:r>
    </w:p>
    <w:p w:rsidR="00A13200" w:rsidRDefault="00A13200" w:rsidP="00A13200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Умение оценивать правильность выполнения учебной задачи</w:t>
      </w:r>
      <w:r>
        <w:rPr>
          <w:rFonts w:ascii="Times New Roman" w:hAnsi="Times New Roman" w:cs="Times New Roman"/>
          <w:color w:val="000000"/>
          <w:sz w:val="24"/>
          <w:szCs w:val="24"/>
        </w:rPr>
        <w:t>, собственные возможности ее решения.</w:t>
      </w:r>
    </w:p>
    <w:p w:rsidR="00A13200" w:rsidRDefault="00A13200" w:rsidP="00A13200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Обучающийся сможет: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определять критерии правильности (корректности) выполнения учебной задачи;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анализировать и обосновывать применение соответствующего инструментария для выполнения учебной задачи;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фиксировать и анализировать динамику собственных образовательных результатов.</w:t>
      </w:r>
    </w:p>
    <w:p w:rsidR="00A13200" w:rsidRDefault="00A13200" w:rsidP="00A13200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 Владение основами самоконтроля, самооценки</w:t>
      </w:r>
      <w:r>
        <w:rPr>
          <w:rFonts w:ascii="Times New Roman" w:hAnsi="Times New Roman" w:cs="Times New Roman"/>
          <w:color w:val="000000"/>
          <w:sz w:val="24"/>
          <w:szCs w:val="24"/>
        </w:rPr>
        <w:t>, принятия решений и осуществления осознанного выбора в учебной и познавательной.</w:t>
      </w:r>
    </w:p>
    <w:p w:rsidR="00A13200" w:rsidRDefault="00A13200" w:rsidP="00A13200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Обучающийся сможет: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соотносить реальные и планируемые результаты индивидуальной образовательной деятельности и делать выводы;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принимать решение в учебной ситуации и нести за него ответственность;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самостоятельно определять причины своего успеха или неуспеха и находить способы выхода из ситуации неуспеха;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A13200" w:rsidRDefault="00A13200" w:rsidP="00A13200">
      <w:pPr>
        <w:ind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Познавательные УУД</w:t>
      </w:r>
    </w:p>
    <w:p w:rsidR="00A13200" w:rsidRDefault="00A13200" w:rsidP="00A13200">
      <w:pPr>
        <w:pStyle w:val="ab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</w:p>
    <w:p w:rsidR="00A13200" w:rsidRDefault="00A13200" w:rsidP="00A13200">
      <w:pPr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Обучающийся сможет: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подбирать слова, соподчиненные ключевому слову, определяющие его признаки и свойства;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выстраивать логическую цепочку, состоящую из ключевого слова и соподчиненных ему слов;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выделять общий признак двух или нескольких предметов или явлений и объяснять их сходство;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объединять предметы и явления в группы по определенным признакам, сравнивать, классифицировать и обобщать факты и явления;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выделять явление из общего ряда других явлений;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• 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строить рассуждение от общих закономерностей к частным явлениям и от частных явлений к общим закономерностям;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строить рассуждение на основе сравнения предметов и явлений, выделяя при этом общие признаки;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излагать полученную информацию, интерпретируя ее в контексте решаемой задачи;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вербализовать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эмоциональное впечатление, оказанное на него источником;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A13200" w:rsidRDefault="00A13200" w:rsidP="00A13200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Умение создавать, применять и преобразовывать знаки и символы, модели и схемы для решения учебных и познавательных задач. </w:t>
      </w:r>
    </w:p>
    <w:p w:rsidR="00A13200" w:rsidRDefault="00A13200" w:rsidP="00A13200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Обучающийся сможет: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обозначать символом и знаком предмет и/или явление;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определять логические связи между предметами и/или явлениями, обозначать данные логические связи с помощью знаков в схеме;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создавать абстрактный или реальный образ предмета и/или явления;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строить модель/схему на основе условий задачи и/или способа ее решения;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• 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преобразовывать модели с целью выявления общих законов, определяющих данную предметную область;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переводить сложную по составу (много аспектную) информацию из графического или формализованного (символьного) представления в текстовое, и наоборот;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строить доказательство: прямое, косвенное, от противного;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A13200" w:rsidRDefault="00A13200" w:rsidP="00A13200">
      <w:pPr>
        <w:pStyle w:val="ab"/>
        <w:autoSpaceDE w:val="0"/>
        <w:autoSpaceDN w:val="0"/>
        <w:adjustRightInd w:val="0"/>
        <w:ind w:left="525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Смысловое чтение. 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Обучающийся сможет: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находить в тексте требуемую информацию (в соответствии с целями своей деятельности);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ориентироваться в содержании текста, понимать целостный смысл текста, структурировать текст;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устанавливать взаимосвязь описанных в тексте событий, явлений, процессов;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резюмировать главную идею текста;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критически оценивать содержание и форму текста.</w:t>
      </w:r>
    </w:p>
    <w:p w:rsidR="00A13200" w:rsidRDefault="00A13200" w:rsidP="00A13200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Коммуникативные УУД</w:t>
      </w:r>
    </w:p>
    <w:p w:rsidR="00A13200" w:rsidRDefault="00A13200" w:rsidP="00A13200">
      <w:pPr>
        <w:pStyle w:val="ab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Умение организовывать учебное сотрудничество и совместную деятельность</w:t>
      </w:r>
      <w:r>
        <w:rPr>
          <w:rFonts w:ascii="Times New Roman" w:hAnsi="Times New Roman"/>
          <w:color w:val="000000"/>
          <w:sz w:val="24"/>
          <w:szCs w:val="24"/>
        </w:rPr>
        <w:t xml:space="preserve">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:rsidR="00A13200" w:rsidRDefault="00A13200" w:rsidP="00A13200">
      <w:pPr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Обучающийся сможет: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− определять возможные роли в совместной деятельности;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− играть определенную роль в совместной деятельности;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− 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− определять свои действия и действия партнера, которые способствовали или препятствовали продуктивной коммуникации;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− строить позитивные отношения в процессе учебной и познавательной деятельности;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− 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− 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− предлагать альтернативное решение в конфликтной ситуации;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− выделять общую точку зрения в дискуссии;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− договариваться о правилах и вопросах для обсуждения в соответствии с поставленной перед группой задачей;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− 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− 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A13200" w:rsidRDefault="00A13200" w:rsidP="00A13200">
      <w:pPr>
        <w:pStyle w:val="ab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Умение </w:t>
      </w:r>
      <w:r>
        <w:rPr>
          <w:rFonts w:ascii="Times New Roman" w:hAnsi="Times New Roman"/>
          <w:color w:val="000000"/>
          <w:sz w:val="24"/>
          <w:szCs w:val="24"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</w:t>
      </w:r>
      <w:r>
        <w:rPr>
          <w:rFonts w:ascii="Times New Roman" w:hAnsi="Times New Roman"/>
          <w:b/>
          <w:color w:val="000000"/>
          <w:sz w:val="24"/>
          <w:szCs w:val="24"/>
        </w:rPr>
        <w:t>владение устной и письменной речью</w:t>
      </w:r>
      <w:r>
        <w:rPr>
          <w:rFonts w:ascii="Times New Roman" w:hAnsi="Times New Roman"/>
          <w:color w:val="000000"/>
          <w:sz w:val="24"/>
          <w:szCs w:val="24"/>
        </w:rPr>
        <w:t>, монологической контекстной речью.</w:t>
      </w:r>
    </w:p>
    <w:p w:rsidR="00A13200" w:rsidRDefault="00A13200" w:rsidP="00A13200">
      <w:pPr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Обучающийся сможет: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определять задачу коммуникации и в соответствии с ней отбирать речевые средства;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отбирать и использовать речевые средства в процессе коммуникации с другими людьми (диалог в паре, в малой группе и т. д.);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• представлять в устной или письменной форме развернутый план собственной деятельности;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соблюдать нормы публичной речи, регламент в монологе и дискуссии в соответствии с коммуникативной задачей;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высказывать и обосновывать мнение (суждение) и запрашивать мнение партнера в рамках диалога;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принимать решение в ходе диалога и согласовывать его с собеседником;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создавать письменные </w:t>
      </w:r>
      <w:r>
        <w:rPr>
          <w:rFonts w:ascii="Times New Roman" w:eastAsia="MS Gothic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клишированные» и оригинальные тексты с использованием необходимых речевых средств;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использовать вербальные средства (средства логической связи) для выделения смысловых блоков своего выступления;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использовать невербальные средства или наглядные материалы, подготовленные/отобранные под руководством учителя;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A13200" w:rsidRDefault="00A13200" w:rsidP="00A13200">
      <w:pPr>
        <w:pStyle w:val="ab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 (далее – ИКТ). </w:t>
      </w:r>
    </w:p>
    <w:p w:rsidR="00A13200" w:rsidRDefault="00A13200" w:rsidP="00A13200">
      <w:pPr>
        <w:pStyle w:val="ab"/>
        <w:autoSpaceDE w:val="0"/>
        <w:autoSpaceDN w:val="0"/>
        <w:adjustRightInd w:val="0"/>
        <w:ind w:left="87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выделять информационный аспект задачи, оперировать данными, использовать модель решения задачи;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  создание презентаций и др.;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использовать информацию с учетом этических и правовых норм;</w:t>
      </w:r>
    </w:p>
    <w:p w:rsidR="00A13200" w:rsidRDefault="00A13200" w:rsidP="00A1320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A13200" w:rsidRDefault="00A13200" w:rsidP="005F2385">
      <w:pPr>
        <w:autoSpaceDE w:val="0"/>
        <w:autoSpaceDN w:val="0"/>
        <w:adjustRightInd w:val="0"/>
        <w:rPr>
          <w:rFonts w:ascii="Times New Roman" w:hAnsi="Times New Roman"/>
          <w:bCs/>
          <w:color w:val="000000"/>
          <w:sz w:val="28"/>
          <w:szCs w:val="28"/>
        </w:rPr>
      </w:pPr>
    </w:p>
    <w:p w:rsidR="00A13200" w:rsidRDefault="00A13200" w:rsidP="004E151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E1519" w:rsidRPr="00413748" w:rsidRDefault="004E1519" w:rsidP="004E151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6FB0">
        <w:rPr>
          <w:rFonts w:ascii="Times New Roman" w:hAnsi="Times New Roman" w:cs="Times New Roman"/>
          <w:b/>
          <w:i/>
          <w:sz w:val="28"/>
          <w:szCs w:val="28"/>
        </w:rPr>
        <w:t xml:space="preserve">Содержание курса </w:t>
      </w:r>
      <w:r w:rsidR="00493A46">
        <w:rPr>
          <w:rFonts w:ascii="Times New Roman" w:hAnsi="Times New Roman" w:cs="Times New Roman"/>
          <w:b/>
          <w:i/>
          <w:sz w:val="28"/>
          <w:szCs w:val="28"/>
        </w:rPr>
        <w:t>геометрии</w:t>
      </w:r>
      <w:r w:rsidR="004137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413748" w:rsidRPr="004137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Характеристика основных видов деятельности</w:t>
      </w:r>
    </w:p>
    <w:tbl>
      <w:tblPr>
        <w:tblW w:w="13749" w:type="dxa"/>
        <w:tblInd w:w="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6"/>
        <w:gridCol w:w="9923"/>
      </w:tblGrid>
      <w:tr w:rsidR="002F56AF" w:rsidTr="001D4203">
        <w:trPr>
          <w:trHeight w:val="507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AF" w:rsidRPr="001D4203" w:rsidRDefault="002F56AF" w:rsidP="00D30B5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42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Темы, входящие в разделы программы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AF" w:rsidRPr="001D4203" w:rsidRDefault="002F56A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3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42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основных видов деятельности</w:t>
            </w:r>
          </w:p>
        </w:tc>
      </w:tr>
      <w:tr w:rsidR="002F56AF" w:rsidTr="001D4203">
        <w:trPr>
          <w:trHeight w:val="585"/>
        </w:trPr>
        <w:tc>
          <w:tcPr>
            <w:tcW w:w="13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AF" w:rsidRPr="001D4203" w:rsidRDefault="00ED4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42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Четырехугольники- 14</w:t>
            </w:r>
            <w:r w:rsidR="002F56AF" w:rsidRPr="001D42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422844" w:rsidTr="001D4203">
        <w:trPr>
          <w:trHeight w:val="2258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844" w:rsidRPr="001D4203" w:rsidRDefault="00AE7A03" w:rsidP="00AE7A0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hAnsi="Times New Roman" w:cs="Times New Roman"/>
                <w:sz w:val="24"/>
                <w:szCs w:val="24"/>
              </w:rPr>
              <w:t>Многоугольник, выпуклый многоугольник, четырехугольник. Параллелограмм, его свойства и признаки. Трапеция. Прямоугольник, ромб, квадрат, их свойства. Осевая и центральная симметрии.</w:t>
            </w:r>
          </w:p>
          <w:p w:rsidR="00AE7A03" w:rsidRPr="001D4203" w:rsidRDefault="00AE7A03" w:rsidP="00AE7A0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5B27" w:rsidRPr="001D4203" w:rsidRDefault="001E5B27" w:rsidP="001D4203">
            <w:pPr>
              <w:shd w:val="clear" w:color="auto" w:fill="FFFFFF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hAnsi="Times New Roman" w:cs="Times New Roman"/>
                <w:sz w:val="24"/>
                <w:szCs w:val="24"/>
              </w:rPr>
              <w:t>Объяснять, что такое ломаная, многоугольник, его вершины, смежные стороны, диагонали, изображать и распознавать многоугольники на чертежах; показывать элементы много угольника, его внутреннюю и внешнюю области; формулировать определение в</w:t>
            </w:r>
            <w:r w:rsidR="001D4203">
              <w:rPr>
                <w:rFonts w:ascii="Times New Roman" w:hAnsi="Times New Roman" w:cs="Times New Roman"/>
                <w:sz w:val="24"/>
                <w:szCs w:val="24"/>
              </w:rPr>
              <w:t>ыпуклого многоугольника; изобра</w:t>
            </w:r>
            <w:r w:rsidRPr="001D4203">
              <w:rPr>
                <w:rFonts w:ascii="Times New Roman" w:hAnsi="Times New Roman" w:cs="Times New Roman"/>
                <w:sz w:val="24"/>
                <w:szCs w:val="24"/>
              </w:rPr>
              <w:t>жать и распознавать выпуклые и невыпуклые мно</w:t>
            </w:r>
            <w:r w:rsidR="001D4203">
              <w:rPr>
                <w:rFonts w:ascii="Times New Roman" w:hAnsi="Times New Roman" w:cs="Times New Roman"/>
                <w:sz w:val="24"/>
                <w:szCs w:val="24"/>
              </w:rPr>
              <w:t>гоугольники; формулировать и до</w:t>
            </w:r>
            <w:r w:rsidRPr="001D4203">
              <w:rPr>
                <w:rFonts w:ascii="Times New Roman" w:hAnsi="Times New Roman" w:cs="Times New Roman"/>
                <w:sz w:val="24"/>
                <w:szCs w:val="24"/>
              </w:rPr>
              <w:t xml:space="preserve">казывать утверждения о сумме углов выпуклого многоугольника и сумме его внешних углов; объяснять, какие стороны (вершины) четырёхугольника называются противоположными; формулировать определения параллелограмма, трапеции, равнобедренной и прямоугольной трапеций, прямоугольника, ромба, </w:t>
            </w:r>
            <w:r w:rsidR="001D4203">
              <w:rPr>
                <w:rFonts w:ascii="Times New Roman" w:hAnsi="Times New Roman" w:cs="Times New Roman"/>
                <w:sz w:val="24"/>
                <w:szCs w:val="24"/>
              </w:rPr>
              <w:t>квадрата; изображать и распозна</w:t>
            </w:r>
            <w:r w:rsidRPr="001D4203">
              <w:rPr>
                <w:rFonts w:ascii="Times New Roman" w:hAnsi="Times New Roman" w:cs="Times New Roman"/>
                <w:sz w:val="24"/>
                <w:szCs w:val="24"/>
              </w:rPr>
              <w:t>вать эти четырёхугольники; формулировать и доказывать утверждения об их свойствах и признаках; решать задачи на вычисление, доказательство и построение, связанные с этими видами четырёхугольников; объяснять, какие две точки называются симметричными относительно прямой (точки), в как</w:t>
            </w:r>
            <w:r w:rsidR="001D4203">
              <w:rPr>
                <w:rFonts w:ascii="Times New Roman" w:hAnsi="Times New Roman" w:cs="Times New Roman"/>
                <w:sz w:val="24"/>
                <w:szCs w:val="24"/>
              </w:rPr>
              <w:t>ом случае фигура называется симмет</w:t>
            </w:r>
            <w:r w:rsidRPr="001D4203">
              <w:rPr>
                <w:rFonts w:ascii="Times New Roman" w:hAnsi="Times New Roman" w:cs="Times New Roman"/>
                <w:sz w:val="24"/>
                <w:szCs w:val="24"/>
              </w:rPr>
              <w:t>ричной относительно прямой (точки)</w:t>
            </w:r>
            <w:r w:rsidR="001D4203">
              <w:rPr>
                <w:rFonts w:ascii="Times New Roman" w:hAnsi="Times New Roman" w:cs="Times New Roman"/>
                <w:sz w:val="24"/>
                <w:szCs w:val="24"/>
              </w:rPr>
              <w:t xml:space="preserve"> и что такое ось (центр) симмет</w:t>
            </w:r>
            <w:r w:rsidRPr="001D4203">
              <w:rPr>
                <w:rFonts w:ascii="Times New Roman" w:hAnsi="Times New Roman" w:cs="Times New Roman"/>
                <w:sz w:val="24"/>
                <w:szCs w:val="24"/>
              </w:rPr>
              <w:t>рии фигуры; приводить примеры фигур, обладающих осевой (центральной) симметрией, а также примеры осевой и центральной симметрий в окружающей нас обстановке</w:t>
            </w:r>
          </w:p>
        </w:tc>
      </w:tr>
      <w:tr w:rsidR="002F56AF" w:rsidTr="001D4203">
        <w:trPr>
          <w:trHeight w:val="585"/>
        </w:trPr>
        <w:tc>
          <w:tcPr>
            <w:tcW w:w="13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AF" w:rsidRPr="001D4203" w:rsidRDefault="00ED48C7" w:rsidP="00D30B5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42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Площади фигур</w:t>
            </w:r>
            <w:r w:rsidR="00684AA5" w:rsidRPr="001D42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- 14</w:t>
            </w:r>
            <w:r w:rsidR="002F56AF" w:rsidRPr="001D42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2F56AF" w:rsidTr="001D4203">
        <w:trPr>
          <w:trHeight w:val="585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07" w:rsidRPr="001D4203" w:rsidRDefault="00AE7A03" w:rsidP="00AE7A0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hAnsi="Times New Roman" w:cs="Times New Roman"/>
                <w:sz w:val="24"/>
                <w:szCs w:val="24"/>
              </w:rPr>
              <w:t>Понятие площади многоугольника. Площади прямоугольника, параллелограмма, треугольника, трапеции. Теорема Пифагора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AF" w:rsidRPr="001D4203" w:rsidRDefault="001E5B27" w:rsidP="00AE7A0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hAnsi="Times New Roman" w:cs="Times New Roman"/>
                <w:sz w:val="24"/>
                <w:szCs w:val="24"/>
              </w:rPr>
              <w:t>Объяснять, как производится измерение площадей много угольников, какие многоугольники называются равновеликими и какие равносоставленными; формулировать основные свойства площадей и выводить с их помощью формулы площадей прямоугольника, параллелограмма, треугольника, трапеции;</w:t>
            </w:r>
            <w:r w:rsidR="001D4203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и доказывать тео</w:t>
            </w:r>
            <w:r w:rsidRPr="001D4203">
              <w:rPr>
                <w:rFonts w:ascii="Times New Roman" w:hAnsi="Times New Roman" w:cs="Times New Roman"/>
                <w:sz w:val="24"/>
                <w:szCs w:val="24"/>
              </w:rPr>
              <w:t xml:space="preserve">рему об отношении площадей треугольников, имеющих по равному углу; формулировать и доказывать теорему Пифагора и обратную ей; выводить формулу Герона для площади </w:t>
            </w:r>
            <w:r w:rsidRPr="001D42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треугольника; решать задачи на вычисление и доказательство, связанные с формулами площадей и теоремой Пифагора </w:t>
            </w:r>
          </w:p>
        </w:tc>
      </w:tr>
      <w:tr w:rsidR="00CE7707" w:rsidTr="001D4203">
        <w:trPr>
          <w:trHeight w:val="585"/>
        </w:trPr>
        <w:tc>
          <w:tcPr>
            <w:tcW w:w="13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07" w:rsidRPr="001D4203" w:rsidRDefault="00ED48C7" w:rsidP="00D30B5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42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Подобные треугольники- 20 часов.</w:t>
            </w:r>
          </w:p>
        </w:tc>
      </w:tr>
      <w:tr w:rsidR="002F56AF" w:rsidTr="001D4203">
        <w:trPr>
          <w:trHeight w:val="585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7" w:rsidRPr="001D4203" w:rsidRDefault="00AE7A03" w:rsidP="00AE7A0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hAnsi="Times New Roman" w:cs="Times New Roman"/>
                <w:sz w:val="24"/>
                <w:szCs w:val="24"/>
              </w:rPr>
              <w:t>Подобные треугольники. Признаки подобия треугольников. Применение подобия к доказательству теорем и решению задач. Синус, косинус и тангенс острого угла прямоугольного треугольника.</w:t>
            </w:r>
          </w:p>
          <w:p w:rsidR="002F56AF" w:rsidRPr="001D4203" w:rsidRDefault="002F56AF" w:rsidP="00AE7A0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AF" w:rsidRPr="001D4203" w:rsidRDefault="001E5B27" w:rsidP="00AE7A0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понятие про</w:t>
            </w:r>
            <w:r w:rsidR="001D4203">
              <w:rPr>
                <w:rFonts w:ascii="Times New Roman" w:hAnsi="Times New Roman" w:cs="Times New Roman"/>
                <w:sz w:val="24"/>
                <w:szCs w:val="24"/>
              </w:rPr>
              <w:t>порциональности отрезков; форму</w:t>
            </w:r>
            <w:r w:rsidRPr="001D4203">
              <w:rPr>
                <w:rFonts w:ascii="Times New Roman" w:hAnsi="Times New Roman" w:cs="Times New Roman"/>
                <w:sz w:val="24"/>
                <w:szCs w:val="24"/>
              </w:rPr>
              <w:t>лировать определения подобных треугольников и коэффициента подобия; формулировать и доказывать теоремы: об отношении площадей подобных треугольников, о признаках подобия треугольников, о средней линии треугольника, о пересечении медиан треугольника, о пропорциональных отрезках в прямоугольном треугольнике; объяснять, что такое метод подобия в задачах на построение, и приводить примеры применения этого метода; объяснять, как можно использовать свойства подобных треугольников в измерительных работах на местности;</w:t>
            </w:r>
          </w:p>
          <w:p w:rsidR="001E5B27" w:rsidRPr="001D4203" w:rsidRDefault="001E5B27" w:rsidP="001D420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203">
              <w:rPr>
                <w:rFonts w:ascii="Times New Roman" w:hAnsi="Times New Roman" w:cs="Times New Roman"/>
                <w:sz w:val="24"/>
                <w:szCs w:val="24"/>
              </w:rPr>
              <w:t>объяснять, как ввести понятие подобия для произвольных фигур; фор</w:t>
            </w:r>
            <w:r w:rsidR="001D4203">
              <w:rPr>
                <w:rFonts w:ascii="Times New Roman" w:hAnsi="Times New Roman" w:cs="Times New Roman"/>
                <w:sz w:val="24"/>
                <w:szCs w:val="24"/>
              </w:rPr>
              <w:t>мулировать определение и иллюст</w:t>
            </w:r>
            <w:r w:rsidRPr="001D4203">
              <w:rPr>
                <w:rFonts w:ascii="Times New Roman" w:hAnsi="Times New Roman" w:cs="Times New Roman"/>
                <w:sz w:val="24"/>
                <w:szCs w:val="24"/>
              </w:rPr>
              <w:t>рировать понятия синуса, косинуса и тангенса острого угла прямоугольного треугольника; выводить основное тригонометрическое тождество и значения синуса, косинуса и тангенса для углов 30°, 45°, 60°; решать задачи, связанные с подобием треугольников</w:t>
            </w:r>
            <w:r w:rsidR="001D4203" w:rsidRPr="001D42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CE7707" w:rsidTr="001D4203">
        <w:trPr>
          <w:trHeight w:val="585"/>
        </w:trPr>
        <w:tc>
          <w:tcPr>
            <w:tcW w:w="13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07" w:rsidRPr="001D4203" w:rsidRDefault="00ED48C7" w:rsidP="00ED4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42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Окружность</w:t>
            </w:r>
            <w:r w:rsidR="00684AA5" w:rsidRPr="001D42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1D42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  <w:r w:rsidR="00684AA5" w:rsidRPr="001D42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</w:t>
            </w:r>
            <w:r w:rsidRPr="001D42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</w:t>
            </w:r>
          </w:p>
        </w:tc>
      </w:tr>
      <w:tr w:rsidR="002F56AF" w:rsidTr="001D4203">
        <w:trPr>
          <w:trHeight w:val="585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AF" w:rsidRPr="001D4203" w:rsidRDefault="00AE7A03" w:rsidP="00AE7A0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203"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прямой и окружности. Касательная к окружности, ее свойство и признак. Центральные и вписанные углы. Четыре замечательные точки треугольника. Вписанная и описанная окружности.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AF" w:rsidRPr="001D4203" w:rsidRDefault="001E5B27" w:rsidP="001D420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2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4203" w:rsidRPr="001D4203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Исследовать взаимное расположение прямой и окружности; формулировать определение касательной к окружности; формулировать и доказывать теоремы: о свойстве касательной, о признаке касательной, об отрезках касательных, проведённых из одной точки; формулировать понятия центрального угла и градусной меры дуги окружности; формулировать и доказывать теоремы: о вписанном угле, о произведении отрезков пересекающихся хорд; формулировать и доказывать теоремы, связанные с замечательными точками </w:t>
            </w:r>
            <w:proofErr w:type="spellStart"/>
            <w:r w:rsidR="001D4203" w:rsidRPr="001D4203">
              <w:rPr>
                <w:rFonts w:ascii="Times New Roman" w:hAnsi="Times New Roman" w:cs="Times New Roman"/>
                <w:sz w:val="24"/>
                <w:szCs w:val="24"/>
              </w:rPr>
              <w:t>тре</w:t>
            </w:r>
            <w:proofErr w:type="spellEnd"/>
            <w:r w:rsidR="001D4203" w:rsidRPr="001D4203">
              <w:rPr>
                <w:rFonts w:ascii="Times New Roman" w:hAnsi="Times New Roman" w:cs="Times New Roman"/>
                <w:sz w:val="24"/>
                <w:szCs w:val="24"/>
              </w:rPr>
              <w:t xml:space="preserve"> угольника: о биссектрисе угла и, как следствие, о пересечении биссектрис треугольника; о серединном перпендикуляре к отрезку и, как следствие, о пересечении серединных перпендикуляров к сторонам треугольника; о пересечении высот треугольника; формулировать определения окружностей, вписанной в многоугольник и описанной около многоугольника; формулировать и доказывать теоремы: об окружности, вписанной в треугольник; об окружности, описанной около треугольника; о свойстве сторон описанного четырёхугольника; о свойстве углов вписанного четырёхугольника; решать задачи на вычисление, доказательство и построение, связанные с окружностью, вписанными и описанными треугольниками и четырёхугольниками; исследовать свойства конфигураций, связанных с окружностью.</w:t>
            </w:r>
          </w:p>
        </w:tc>
      </w:tr>
      <w:tr w:rsidR="00422844" w:rsidRPr="00D51108" w:rsidTr="001D4203">
        <w:trPr>
          <w:trHeight w:val="585"/>
        </w:trPr>
        <w:tc>
          <w:tcPr>
            <w:tcW w:w="13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4" w:rsidRPr="001D4203" w:rsidRDefault="00867774" w:rsidP="0071433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42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Повторение – 5 часов</w:t>
            </w:r>
          </w:p>
        </w:tc>
      </w:tr>
      <w:tr w:rsidR="00422844" w:rsidRPr="00B841B2" w:rsidTr="001D4203">
        <w:trPr>
          <w:trHeight w:val="585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4" w:rsidRPr="001D4203" w:rsidRDefault="00AE7A03" w:rsidP="00AE7A0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203">
              <w:rPr>
                <w:rFonts w:ascii="Times New Roman" w:hAnsi="Times New Roman" w:cs="Times New Roman"/>
                <w:sz w:val="24"/>
                <w:szCs w:val="24"/>
              </w:rPr>
              <w:t>Основная цель. Повторить, закрепить и обобщить основные ЗУН, полученные в 8 классе.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44" w:rsidRPr="001D4203" w:rsidRDefault="0019047B" w:rsidP="0030267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</w:tr>
    </w:tbl>
    <w:p w:rsidR="00F3782F" w:rsidRPr="00E91238" w:rsidRDefault="00C000FE" w:rsidP="00F3782F">
      <w:pPr>
        <w:numPr>
          <w:ilvl w:val="1"/>
          <w:numId w:val="0"/>
        </w:numPr>
        <w:jc w:val="center"/>
        <w:rPr>
          <w:rFonts w:ascii="Times New Roman" w:eastAsia="Times New Roman" w:hAnsi="Times New Roman" w:cs="Times New Roman"/>
          <w:b/>
          <w:iCs/>
          <w:spacing w:val="15"/>
          <w:sz w:val="32"/>
          <w:szCs w:val="32"/>
        </w:rPr>
      </w:pPr>
      <w:r w:rsidRPr="00E91238">
        <w:rPr>
          <w:rFonts w:ascii="Times New Roman" w:eastAsiaTheme="majorEastAsia" w:hAnsi="Times New Roman" w:cs="Times New Roman"/>
          <w:b/>
          <w:iCs/>
          <w:spacing w:val="15"/>
          <w:sz w:val="32"/>
          <w:szCs w:val="32"/>
        </w:rPr>
        <w:t>Календарно-тематическое планировани</w:t>
      </w:r>
      <w:r w:rsidR="00714336" w:rsidRPr="00E91238">
        <w:rPr>
          <w:rFonts w:ascii="Times New Roman" w:eastAsiaTheme="majorEastAsia" w:hAnsi="Times New Roman" w:cs="Times New Roman"/>
          <w:b/>
          <w:iCs/>
          <w:spacing w:val="15"/>
          <w:sz w:val="32"/>
          <w:szCs w:val="32"/>
        </w:rPr>
        <w:t>е</w:t>
      </w:r>
      <w:r w:rsidR="001D4203">
        <w:rPr>
          <w:rFonts w:ascii="Times New Roman" w:eastAsiaTheme="majorEastAsia" w:hAnsi="Times New Roman" w:cs="Times New Roman"/>
          <w:b/>
          <w:iCs/>
          <w:spacing w:val="15"/>
          <w:sz w:val="32"/>
          <w:szCs w:val="32"/>
        </w:rPr>
        <w:t>. Геометрия 8 класс</w:t>
      </w:r>
    </w:p>
    <w:tbl>
      <w:tblPr>
        <w:tblW w:w="138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51"/>
        <w:gridCol w:w="5103"/>
        <w:gridCol w:w="3544"/>
        <w:gridCol w:w="1110"/>
        <w:gridCol w:w="45"/>
        <w:gridCol w:w="15"/>
        <w:gridCol w:w="15"/>
        <w:gridCol w:w="15"/>
        <w:gridCol w:w="1020"/>
        <w:gridCol w:w="30"/>
        <w:gridCol w:w="90"/>
        <w:gridCol w:w="15"/>
        <w:gridCol w:w="45"/>
        <w:gridCol w:w="90"/>
        <w:gridCol w:w="1054"/>
      </w:tblGrid>
      <w:tr w:rsidR="00ED73BF" w:rsidRPr="00E91238" w:rsidTr="00ED73BF">
        <w:trPr>
          <w:trHeight w:val="1410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vAlign w:val="center"/>
          </w:tcPr>
          <w:p w:rsidR="00ED73BF" w:rsidRPr="00A13200" w:rsidRDefault="00ED73BF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№</w:t>
            </w:r>
          </w:p>
        </w:tc>
        <w:tc>
          <w:tcPr>
            <w:tcW w:w="851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vAlign w:val="center"/>
          </w:tcPr>
          <w:p w:rsidR="00ED73BF" w:rsidRPr="00A13200" w:rsidRDefault="00ED73BF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ED73BF" w:rsidRPr="00A13200" w:rsidRDefault="00ED73BF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Тема урока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2412BA" w:rsidRPr="00A13200" w:rsidRDefault="00ED73BF" w:rsidP="001D4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32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урока</w:t>
            </w:r>
          </w:p>
          <w:p w:rsidR="002412BA" w:rsidRPr="00A13200" w:rsidRDefault="002412BA" w:rsidP="001D4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73BF" w:rsidRPr="00A13200" w:rsidRDefault="00ED73BF" w:rsidP="001D4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1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D73BF" w:rsidRPr="00A13200" w:rsidRDefault="00ED73BF" w:rsidP="00E91238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Дата</w:t>
            </w:r>
          </w:p>
        </w:tc>
      </w:tr>
      <w:tr w:rsidR="00A13200" w:rsidRPr="00E91238" w:rsidTr="00A13200">
        <w:trPr>
          <w:trHeight w:val="343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</w:tcPr>
          <w:p w:rsidR="00A13200" w:rsidRPr="00A13200" w:rsidRDefault="00A13200" w:rsidP="008162E4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</w:tcPr>
          <w:p w:rsidR="00A13200" w:rsidRPr="00A13200" w:rsidRDefault="00A13200" w:rsidP="008162E4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A13200" w:rsidRPr="00A13200" w:rsidRDefault="00A13200" w:rsidP="005E6E1F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Повторение «Равенство треугольников»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A132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</w:tcPr>
          <w:p w:rsidR="00A13200" w:rsidRPr="00A13200" w:rsidRDefault="00A13200" w:rsidP="00A13200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65" w:type="dxa"/>
            <w:gridSpan w:val="4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</w:tcPr>
          <w:p w:rsidR="00A13200" w:rsidRPr="00A13200" w:rsidRDefault="00A13200" w:rsidP="00A13200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324" w:type="dxa"/>
            <w:gridSpan w:val="6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</w:tcPr>
          <w:p w:rsidR="00A13200" w:rsidRPr="00A13200" w:rsidRDefault="00A13200" w:rsidP="00A13200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A13200">
        <w:trPr>
          <w:trHeight w:val="343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</w:tcPr>
          <w:p w:rsidR="00A13200" w:rsidRPr="00A13200" w:rsidRDefault="00A13200" w:rsidP="008162E4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</w:tcPr>
          <w:p w:rsidR="00A13200" w:rsidRPr="00A13200" w:rsidRDefault="00A13200" w:rsidP="008162E4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A13200" w:rsidRPr="00A13200" w:rsidRDefault="00A13200" w:rsidP="005E6E1F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A132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</w:tcPr>
          <w:p w:rsidR="00A13200" w:rsidRPr="00A13200" w:rsidRDefault="00A13200" w:rsidP="00A13200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65" w:type="dxa"/>
            <w:gridSpan w:val="4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</w:tcPr>
          <w:p w:rsidR="00A13200" w:rsidRPr="00A13200" w:rsidRDefault="00A13200" w:rsidP="00A13200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324" w:type="dxa"/>
            <w:gridSpan w:val="6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</w:tcPr>
          <w:p w:rsidR="00A13200" w:rsidRPr="00A13200" w:rsidRDefault="00A13200" w:rsidP="00A13200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A13200">
        <w:trPr>
          <w:trHeight w:val="343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</w:tcPr>
          <w:p w:rsidR="00A13200" w:rsidRPr="00A13200" w:rsidRDefault="00A13200" w:rsidP="008162E4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</w:tcPr>
          <w:p w:rsidR="00A13200" w:rsidRPr="00A13200" w:rsidRDefault="00A13200" w:rsidP="008162E4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621E2F">
            <w:pPr>
              <w:pStyle w:val="a3"/>
              <w:spacing w:after="0"/>
              <w:rPr>
                <w:iCs/>
                <w:sz w:val="24"/>
                <w:szCs w:val="24"/>
              </w:rPr>
            </w:pPr>
            <w:r w:rsidRPr="00A13200">
              <w:rPr>
                <w:b/>
                <w:iCs/>
                <w:sz w:val="24"/>
                <w:szCs w:val="24"/>
              </w:rPr>
              <w:t xml:space="preserve">ЧЕТЫРЕХУГОЛЬНИКИ - 14 часов, из них 2 </w:t>
            </w:r>
            <w:proofErr w:type="spellStart"/>
            <w:r w:rsidRPr="00A13200">
              <w:rPr>
                <w:b/>
                <w:iCs/>
                <w:sz w:val="24"/>
                <w:szCs w:val="24"/>
              </w:rPr>
              <w:t>кр</w:t>
            </w:r>
            <w:proofErr w:type="spellEnd"/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A132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</w:tcPr>
          <w:p w:rsidR="00A13200" w:rsidRPr="00A13200" w:rsidRDefault="00A13200" w:rsidP="00A13200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65" w:type="dxa"/>
            <w:gridSpan w:val="4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</w:tcPr>
          <w:p w:rsidR="00A13200" w:rsidRPr="00A13200" w:rsidRDefault="00A13200" w:rsidP="00A13200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324" w:type="dxa"/>
            <w:gridSpan w:val="6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</w:tcPr>
          <w:p w:rsidR="00A13200" w:rsidRPr="00A13200" w:rsidRDefault="00A13200" w:rsidP="00A13200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A13200">
        <w:trPr>
          <w:trHeight w:val="343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</w:tcPr>
          <w:p w:rsidR="00A13200" w:rsidRPr="00A13200" w:rsidRDefault="00A13200" w:rsidP="00251CD8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</w:tcPr>
          <w:p w:rsidR="00A13200" w:rsidRPr="00A13200" w:rsidRDefault="00A13200" w:rsidP="00251CD8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251CD8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Многоугольники. Выпуклые многоугольники. Сумма углов выпуклого многоугольника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A132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3200">
              <w:rPr>
                <w:rFonts w:ascii="Times New Roman" w:hAnsi="Times New Roman" w:cs="Times New Roman"/>
                <w:iCs/>
                <w:sz w:val="24"/>
                <w:szCs w:val="24"/>
              </w:rPr>
              <w:t>Многоугольник, вершины и стороны. Периметр многоугольника. Внутренняя и внешняя область. Выпуклый многоугольник. Сумма углов выпуклого многоугольника</w:t>
            </w:r>
          </w:p>
        </w:tc>
        <w:tc>
          <w:tcPr>
            <w:tcW w:w="1185" w:type="dxa"/>
            <w:gridSpan w:val="4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</w:tcPr>
          <w:p w:rsidR="00A13200" w:rsidRPr="00A13200" w:rsidRDefault="00A13200" w:rsidP="00A13200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65" w:type="dxa"/>
            <w:gridSpan w:val="3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</w:tcPr>
          <w:p w:rsidR="00A13200" w:rsidRPr="00A13200" w:rsidRDefault="00A13200" w:rsidP="00A13200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</w:tcPr>
          <w:p w:rsidR="00A13200" w:rsidRPr="00A13200" w:rsidRDefault="00A13200" w:rsidP="00A13200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Четырехугольник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Четырёхугольник как частный случай многоугольника.</w:t>
            </w:r>
          </w:p>
        </w:tc>
        <w:tc>
          <w:tcPr>
            <w:tcW w:w="1185" w:type="dxa"/>
            <w:gridSpan w:val="4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65" w:type="dxa"/>
            <w:gridSpan w:val="3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A13200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Параллелограмм. Свойства параллелограмма.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Параллелограмм и его свойства</w:t>
            </w:r>
          </w:p>
        </w:tc>
        <w:tc>
          <w:tcPr>
            <w:tcW w:w="1185" w:type="dxa"/>
            <w:gridSpan w:val="4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6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Признаки параллелограмма.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Признаки параллелограмма</w:t>
            </w:r>
          </w:p>
        </w:tc>
        <w:tc>
          <w:tcPr>
            <w:tcW w:w="1185" w:type="dxa"/>
            <w:gridSpan w:val="4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65" w:type="dxa"/>
            <w:gridSpan w:val="3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1D4203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Трапеция. Средняя линия трапеции</w:t>
            </w:r>
          </w:p>
        </w:tc>
        <w:tc>
          <w:tcPr>
            <w:tcW w:w="3544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Трапеция, её элементы. Равнобедренная и прямоугольная трапеция.</w:t>
            </w:r>
          </w:p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Теорема Фалеса.</w:t>
            </w:r>
          </w:p>
        </w:tc>
        <w:tc>
          <w:tcPr>
            <w:tcW w:w="1185" w:type="dxa"/>
            <w:gridSpan w:val="4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65" w:type="dxa"/>
            <w:gridSpan w:val="3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1D4203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Равнобедренная трапеция и ее свойства</w:t>
            </w:r>
          </w:p>
        </w:tc>
        <w:tc>
          <w:tcPr>
            <w:tcW w:w="3544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5" w:type="dxa"/>
            <w:gridSpan w:val="4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65" w:type="dxa"/>
            <w:gridSpan w:val="3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1D4203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lastRenderedPageBreak/>
              <w:t>9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 xml:space="preserve"> Теорема Фалеса</w:t>
            </w:r>
          </w:p>
        </w:tc>
        <w:tc>
          <w:tcPr>
            <w:tcW w:w="3544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5" w:type="dxa"/>
            <w:gridSpan w:val="4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65" w:type="dxa"/>
            <w:gridSpan w:val="3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 xml:space="preserve">Задачи на построение. Деление отрезка на </w:t>
            </w:r>
            <w:r w:rsidRPr="00A13200">
              <w:rPr>
                <w:iCs/>
                <w:sz w:val="24"/>
                <w:szCs w:val="24"/>
                <w:lang w:val="en-US"/>
              </w:rPr>
              <w:t>n</w:t>
            </w:r>
            <w:r w:rsidRPr="00A13200">
              <w:rPr>
                <w:iCs/>
                <w:sz w:val="24"/>
                <w:szCs w:val="24"/>
              </w:rPr>
              <w:t xml:space="preserve"> равных отрезков</w:t>
            </w:r>
          </w:p>
        </w:tc>
        <w:tc>
          <w:tcPr>
            <w:tcW w:w="354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5" w:type="dxa"/>
            <w:gridSpan w:val="4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65" w:type="dxa"/>
            <w:gridSpan w:val="3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1D4203">
        <w:trPr>
          <w:trHeight w:val="836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9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b/>
                <w:i/>
                <w:iCs/>
                <w:sz w:val="24"/>
                <w:szCs w:val="24"/>
              </w:rPr>
              <w:t>Контрольная работа № 1</w:t>
            </w:r>
            <w:r w:rsidRPr="00A13200">
              <w:rPr>
                <w:iCs/>
                <w:sz w:val="24"/>
                <w:szCs w:val="24"/>
              </w:rPr>
              <w:t xml:space="preserve"> по теме «Параллелограмм и трапеция»</w:t>
            </w:r>
          </w:p>
        </w:tc>
        <w:tc>
          <w:tcPr>
            <w:tcW w:w="3544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10084A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Параллелограмм, его свойства и признаки.</w:t>
            </w:r>
          </w:p>
          <w:p w:rsidR="00A13200" w:rsidRPr="00A13200" w:rsidRDefault="00A13200" w:rsidP="0010084A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Трапеция.</w:t>
            </w:r>
          </w:p>
          <w:p w:rsidR="00A13200" w:rsidRPr="00A13200" w:rsidRDefault="00A13200" w:rsidP="0010084A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Сумма углов выпуклого многоугольника.</w:t>
            </w:r>
          </w:p>
        </w:tc>
        <w:tc>
          <w:tcPr>
            <w:tcW w:w="1185" w:type="dxa"/>
            <w:gridSpan w:val="4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065" w:type="dxa"/>
            <w:gridSpan w:val="3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10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Анализ контрольной работы. Прямоугольник. Его свойства и признаки</w:t>
            </w:r>
          </w:p>
        </w:tc>
        <w:tc>
          <w:tcPr>
            <w:tcW w:w="354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5" w:type="dxa"/>
            <w:gridSpan w:val="4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65" w:type="dxa"/>
            <w:gridSpan w:val="3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1D4203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11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Ромб и квадрат. Свойства и признаки</w:t>
            </w:r>
          </w:p>
        </w:tc>
        <w:tc>
          <w:tcPr>
            <w:tcW w:w="3544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  <w:lang w:bidi="en-US"/>
              </w:rPr>
              <w:t>Свойства прямоугольника, ромба, квадрата как частного вида параллелограмма.</w:t>
            </w: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80" w:type="dxa"/>
            <w:gridSpan w:val="4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12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 xml:space="preserve">Средняя линия треугольника </w:t>
            </w:r>
          </w:p>
        </w:tc>
        <w:tc>
          <w:tcPr>
            <w:tcW w:w="354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80" w:type="dxa"/>
            <w:gridSpan w:val="4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13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Осевая и центральная симметрии.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  <w:lang w:bidi="en-US"/>
              </w:rPr>
              <w:t>Осевая и центральная симметрия. Ось симметрии. Центр симметрии</w:t>
            </w: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80" w:type="dxa"/>
            <w:gridSpan w:val="4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A13200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14</w:t>
            </w:r>
          </w:p>
        </w:tc>
        <w:tc>
          <w:tcPr>
            <w:tcW w:w="5103" w:type="dxa"/>
            <w:tcBorders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b/>
                <w:i/>
                <w:iCs/>
                <w:sz w:val="24"/>
                <w:szCs w:val="24"/>
              </w:rPr>
              <w:t>Контрольная работа № 2</w:t>
            </w:r>
            <w:r w:rsidRPr="00A13200">
              <w:rPr>
                <w:iCs/>
                <w:sz w:val="24"/>
                <w:szCs w:val="24"/>
              </w:rPr>
              <w:t xml:space="preserve"> по теме «Прямоугольник. Ромб. </w:t>
            </w:r>
            <w:proofErr w:type="spellStart"/>
            <w:r w:rsidRPr="00A13200">
              <w:rPr>
                <w:iCs/>
                <w:sz w:val="24"/>
                <w:szCs w:val="24"/>
              </w:rPr>
              <w:t>Квардрат</w:t>
            </w:r>
            <w:proofErr w:type="spellEnd"/>
            <w:r w:rsidRPr="00A13200">
              <w:rPr>
                <w:iCs/>
                <w:sz w:val="24"/>
                <w:szCs w:val="24"/>
              </w:rPr>
              <w:t>»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10084A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Прямоугольник, квадрат, ромб, их</w:t>
            </w:r>
          </w:p>
          <w:p w:rsidR="00A13200" w:rsidRPr="00A13200" w:rsidRDefault="00A13200" w:rsidP="0010084A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свойства и признаки.</w:t>
            </w:r>
          </w:p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080" w:type="dxa"/>
            <w:gridSpan w:val="4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left w:val="single" w:sz="4" w:space="0" w:color="auto"/>
              <w:bottom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4"/>
                <w:szCs w:val="24"/>
              </w:rPr>
            </w:pPr>
            <w:r w:rsidRPr="00A13200">
              <w:rPr>
                <w:b/>
                <w:iCs/>
                <w:sz w:val="24"/>
                <w:szCs w:val="24"/>
              </w:rPr>
              <w:t>Площади фигур-14 часов</w:t>
            </w:r>
            <w:r>
              <w:rPr>
                <w:b/>
                <w:iCs/>
                <w:sz w:val="24"/>
                <w:szCs w:val="24"/>
              </w:rPr>
              <w:t xml:space="preserve">, из них 1 </w:t>
            </w:r>
            <w:proofErr w:type="spellStart"/>
            <w:r>
              <w:rPr>
                <w:b/>
                <w:iCs/>
                <w:sz w:val="24"/>
                <w:szCs w:val="24"/>
              </w:rPr>
              <w:t>кр</w:t>
            </w:r>
            <w:proofErr w:type="spellEnd"/>
            <w:r>
              <w:rPr>
                <w:b/>
                <w:iCs/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left w:val="single" w:sz="4" w:space="0" w:color="auto"/>
              <w:bottom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080" w:type="dxa"/>
            <w:gridSpan w:val="4"/>
            <w:tcBorders>
              <w:left w:val="single" w:sz="4" w:space="0" w:color="auto"/>
              <w:bottom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4"/>
                <w:szCs w:val="24"/>
              </w:rPr>
            </w:pPr>
          </w:p>
        </w:tc>
      </w:tr>
      <w:tr w:rsidR="00A13200" w:rsidRPr="00E91238" w:rsidTr="001D4203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Анализ контрольной работы.  Понятие площади плоских фигур Равносоставленные и равновеликие фигуры</w:t>
            </w:r>
          </w:p>
        </w:tc>
        <w:tc>
          <w:tcPr>
            <w:tcW w:w="3544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t>Измерение площадей. Основные свойства площадей. Площадь прямоугольника, квадрата</w:t>
            </w: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80" w:type="dxa"/>
            <w:gridSpan w:val="4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1D4203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Площадь многоугольника.</w:t>
            </w:r>
          </w:p>
        </w:tc>
        <w:tc>
          <w:tcPr>
            <w:tcW w:w="3544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80" w:type="dxa"/>
            <w:gridSpan w:val="4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1D4203">
        <w:trPr>
          <w:trHeight w:val="446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Площадь квадрата</w:t>
            </w:r>
          </w:p>
        </w:tc>
        <w:tc>
          <w:tcPr>
            <w:tcW w:w="3544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80" w:type="dxa"/>
            <w:gridSpan w:val="4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446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Площадь прямоугольника.</w:t>
            </w:r>
          </w:p>
        </w:tc>
        <w:tc>
          <w:tcPr>
            <w:tcW w:w="354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80" w:type="dxa"/>
            <w:gridSpan w:val="4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446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t>Площадь параллелограмма (основная формула).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t>Формула площади параллелограмма</w:t>
            </w: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80" w:type="dxa"/>
            <w:gridSpan w:val="4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1D4203">
        <w:trPr>
          <w:trHeight w:val="446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t xml:space="preserve">Площадь треугольника (основная формула) и </w:t>
            </w:r>
            <w:r w:rsidRPr="00A13200">
              <w:rPr>
                <w:sz w:val="24"/>
                <w:szCs w:val="24"/>
              </w:rPr>
              <w:lastRenderedPageBreak/>
              <w:t>следствия из нее.</w:t>
            </w:r>
          </w:p>
        </w:tc>
        <w:tc>
          <w:tcPr>
            <w:tcW w:w="3544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lastRenderedPageBreak/>
              <w:t xml:space="preserve">Формула площади </w:t>
            </w:r>
            <w:r w:rsidRPr="00A13200">
              <w:rPr>
                <w:sz w:val="24"/>
                <w:szCs w:val="24"/>
              </w:rPr>
              <w:lastRenderedPageBreak/>
              <w:t>треугольника через его сторону и высоту</w:t>
            </w:r>
          </w:p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t>Теорема о площади трапеции.</w:t>
            </w: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80" w:type="dxa"/>
            <w:gridSpan w:val="4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446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Площадь трапеции.</w:t>
            </w:r>
          </w:p>
        </w:tc>
        <w:tc>
          <w:tcPr>
            <w:tcW w:w="354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80" w:type="dxa"/>
            <w:gridSpan w:val="4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446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Теорема об отношении площадей треугольников, имеющих равные углы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t>Теорема об отношении площадей треугольников, имеющих по равному углу.</w:t>
            </w: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80" w:type="dxa"/>
            <w:gridSpan w:val="4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446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9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Теорема Пифагора.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t>Теорема Пифагора.</w:t>
            </w: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80" w:type="dxa"/>
            <w:gridSpan w:val="4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446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10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Теорема, обратная теореме Пифагора.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t>Теорема, обратная теореме Пифагора</w:t>
            </w: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80" w:type="dxa"/>
            <w:gridSpan w:val="4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4" w:type="dxa"/>
            <w:gridSpan w:val="5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446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11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A13200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Решение задач</w:t>
            </w:r>
            <w:r>
              <w:rPr>
                <w:iCs/>
                <w:sz w:val="24"/>
                <w:szCs w:val="24"/>
              </w:rPr>
              <w:t xml:space="preserve"> по теме «Теорема Пифагора»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1008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Теорема Пифагора.</w:t>
            </w:r>
          </w:p>
          <w:p w:rsidR="00A13200" w:rsidRPr="00A13200" w:rsidRDefault="00A13200" w:rsidP="0010084A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t>Теорема, обратная теореме Пифагора</w:t>
            </w:r>
          </w:p>
        </w:tc>
        <w:tc>
          <w:tcPr>
            <w:tcW w:w="1110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30" w:type="dxa"/>
            <w:gridSpan w:val="7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04" w:type="dxa"/>
            <w:gridSpan w:val="4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1D4203">
        <w:trPr>
          <w:trHeight w:val="446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12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b/>
                <w:i/>
                <w:iCs/>
                <w:sz w:val="24"/>
                <w:szCs w:val="24"/>
              </w:rPr>
              <w:t>Контрольная работа № 3</w:t>
            </w:r>
            <w:r w:rsidRPr="00A13200">
              <w:rPr>
                <w:iCs/>
                <w:sz w:val="24"/>
                <w:szCs w:val="24"/>
              </w:rPr>
              <w:t xml:space="preserve"> по теме «Площади многоугольников»</w:t>
            </w:r>
          </w:p>
        </w:tc>
        <w:tc>
          <w:tcPr>
            <w:tcW w:w="3544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t>Площади четырёхугольников. Теорема Пифагора.</w:t>
            </w:r>
          </w:p>
        </w:tc>
        <w:tc>
          <w:tcPr>
            <w:tcW w:w="1110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230" w:type="dxa"/>
            <w:gridSpan w:val="7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204" w:type="dxa"/>
            <w:gridSpan w:val="4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</w:tr>
      <w:tr w:rsidR="00A13200" w:rsidRPr="00E91238" w:rsidTr="001D4203">
        <w:trPr>
          <w:trHeight w:val="446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13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Анализ контрольной работы. Формула Герона</w:t>
            </w:r>
          </w:p>
        </w:tc>
        <w:tc>
          <w:tcPr>
            <w:tcW w:w="3544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1110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30" w:type="dxa"/>
            <w:gridSpan w:val="7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04" w:type="dxa"/>
            <w:gridSpan w:val="4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446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14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Решение задач по теме «Площади фигур».</w:t>
            </w:r>
          </w:p>
        </w:tc>
        <w:tc>
          <w:tcPr>
            <w:tcW w:w="354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10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30" w:type="dxa"/>
            <w:gridSpan w:val="7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04" w:type="dxa"/>
            <w:gridSpan w:val="4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4"/>
                <w:szCs w:val="24"/>
              </w:rPr>
            </w:pPr>
            <w:r w:rsidRPr="00A13200">
              <w:rPr>
                <w:b/>
                <w:iCs/>
                <w:sz w:val="24"/>
                <w:szCs w:val="24"/>
              </w:rPr>
              <w:t>Подобные треугольники-20 часов</w:t>
            </w:r>
            <w:r>
              <w:rPr>
                <w:b/>
                <w:iCs/>
                <w:sz w:val="24"/>
                <w:szCs w:val="24"/>
              </w:rPr>
              <w:t xml:space="preserve">, из них 2 </w:t>
            </w:r>
            <w:proofErr w:type="spellStart"/>
            <w:r>
              <w:rPr>
                <w:b/>
                <w:iCs/>
                <w:sz w:val="24"/>
                <w:szCs w:val="24"/>
              </w:rPr>
              <w:t>кр</w:t>
            </w:r>
            <w:proofErr w:type="spellEnd"/>
          </w:p>
        </w:tc>
        <w:tc>
          <w:tcPr>
            <w:tcW w:w="3544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110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230" w:type="dxa"/>
            <w:gridSpan w:val="7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204" w:type="dxa"/>
            <w:gridSpan w:val="4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Пропорциональные отрезки. Определение подобных треугольников. Коэффициент подобия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t>Пропорциональные отрезки, подобные треугольники. Свойство биссектрисы треугольника.</w:t>
            </w:r>
          </w:p>
        </w:tc>
        <w:tc>
          <w:tcPr>
            <w:tcW w:w="1110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30" w:type="dxa"/>
            <w:gridSpan w:val="7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04" w:type="dxa"/>
            <w:gridSpan w:val="4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1D4203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Отношение площадей двух подобных треугольников</w:t>
            </w:r>
          </w:p>
        </w:tc>
        <w:tc>
          <w:tcPr>
            <w:tcW w:w="3544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t>Теорема об отношении площадей подобных треугольников.</w:t>
            </w:r>
          </w:p>
        </w:tc>
        <w:tc>
          <w:tcPr>
            <w:tcW w:w="1110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30" w:type="dxa"/>
            <w:gridSpan w:val="7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04" w:type="dxa"/>
            <w:gridSpan w:val="4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Свойство биссектрисы</w:t>
            </w:r>
          </w:p>
        </w:tc>
        <w:tc>
          <w:tcPr>
            <w:tcW w:w="354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10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30" w:type="dxa"/>
            <w:gridSpan w:val="7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04" w:type="dxa"/>
            <w:gridSpan w:val="4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Первый признак подобия треугольников.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sz w:val="24"/>
                <w:szCs w:val="24"/>
                <w:lang w:bidi="en-US"/>
              </w:rPr>
            </w:pPr>
            <w:r w:rsidRPr="00A13200">
              <w:rPr>
                <w:sz w:val="24"/>
                <w:szCs w:val="24"/>
                <w:lang w:bidi="en-US"/>
              </w:rPr>
              <w:t>Первый признак подобия треугольников.</w:t>
            </w:r>
          </w:p>
        </w:tc>
        <w:tc>
          <w:tcPr>
            <w:tcW w:w="1110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30" w:type="dxa"/>
            <w:gridSpan w:val="7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04" w:type="dxa"/>
            <w:gridSpan w:val="4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Второй и третий признак подобия треугольников.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sz w:val="24"/>
                <w:szCs w:val="24"/>
                <w:lang w:bidi="en-US"/>
              </w:rPr>
            </w:pPr>
            <w:r w:rsidRPr="00A13200">
              <w:rPr>
                <w:sz w:val="24"/>
                <w:szCs w:val="24"/>
                <w:lang w:bidi="en-US"/>
              </w:rPr>
              <w:t>Второй признаки подобия.</w:t>
            </w:r>
          </w:p>
        </w:tc>
        <w:tc>
          <w:tcPr>
            <w:tcW w:w="1110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30" w:type="dxa"/>
            <w:gridSpan w:val="7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04" w:type="dxa"/>
            <w:gridSpan w:val="4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lastRenderedPageBreak/>
              <w:t>36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Третий признак подобия треугольников.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sz w:val="24"/>
                <w:szCs w:val="24"/>
                <w:lang w:bidi="en-US"/>
              </w:rPr>
            </w:pPr>
            <w:r w:rsidRPr="00A13200">
              <w:rPr>
                <w:sz w:val="24"/>
                <w:szCs w:val="24"/>
                <w:lang w:bidi="en-US"/>
              </w:rPr>
              <w:t>Третий признак подобия треугольников.</w:t>
            </w:r>
          </w:p>
        </w:tc>
        <w:tc>
          <w:tcPr>
            <w:tcW w:w="1110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30" w:type="dxa"/>
            <w:gridSpan w:val="7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04" w:type="dxa"/>
            <w:gridSpan w:val="4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1D4203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37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Решение задач</w:t>
            </w:r>
          </w:p>
        </w:tc>
        <w:tc>
          <w:tcPr>
            <w:tcW w:w="3544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10084A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  <w:lang w:bidi="en-US"/>
              </w:rPr>
              <w:t>Второй и третий признаки подобия треугольников.</w:t>
            </w:r>
          </w:p>
          <w:p w:rsidR="00A13200" w:rsidRPr="00A13200" w:rsidRDefault="00A13200" w:rsidP="001008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00">
              <w:rPr>
                <w:rFonts w:ascii="Times New Roman" w:hAnsi="Times New Roman" w:cs="Times New Roman"/>
                <w:sz w:val="24"/>
                <w:szCs w:val="24"/>
              </w:rPr>
              <w:t>Подобие треугольников. Коэффициент подобия. Признаки подобия треугольников.</w:t>
            </w:r>
          </w:p>
        </w:tc>
        <w:tc>
          <w:tcPr>
            <w:tcW w:w="1110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30" w:type="dxa"/>
            <w:gridSpan w:val="7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04" w:type="dxa"/>
            <w:gridSpan w:val="4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38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b/>
                <w:i/>
                <w:iCs/>
                <w:sz w:val="24"/>
                <w:szCs w:val="24"/>
              </w:rPr>
              <w:t>Контрольная работа № 4</w:t>
            </w:r>
            <w:r w:rsidRPr="00A13200">
              <w:rPr>
                <w:iCs/>
                <w:sz w:val="24"/>
                <w:szCs w:val="24"/>
              </w:rPr>
              <w:t xml:space="preserve"> по теме «Признаки подобия треугольников».</w:t>
            </w:r>
          </w:p>
        </w:tc>
        <w:tc>
          <w:tcPr>
            <w:tcW w:w="354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10084A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110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230" w:type="dxa"/>
            <w:gridSpan w:val="7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204" w:type="dxa"/>
            <w:gridSpan w:val="4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9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Анализ контрольной работы. Применение подобия к доказательству теорем и решению задач. Средняя линия треугольника.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  <w:lang w:bidi="en-US"/>
              </w:rPr>
              <w:t>Понятие средней линии треугольника. Теорема о средней линии треугольника.</w:t>
            </w:r>
          </w:p>
        </w:tc>
        <w:tc>
          <w:tcPr>
            <w:tcW w:w="1110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30" w:type="dxa"/>
            <w:gridSpan w:val="7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04" w:type="dxa"/>
            <w:gridSpan w:val="4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10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Теорема о точке пересечения медиан треугольника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  <w:lang w:bidi="en-US"/>
              </w:rPr>
              <w:t>Свойство медиан треугольника.</w:t>
            </w:r>
          </w:p>
        </w:tc>
        <w:tc>
          <w:tcPr>
            <w:tcW w:w="1110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30" w:type="dxa"/>
            <w:gridSpan w:val="7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04" w:type="dxa"/>
            <w:gridSpan w:val="4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41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11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Пропорциональные отрезки в прямоугольном треугольнике.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  <w:lang w:bidi="en-US"/>
              </w:rPr>
              <w:t>Понятие среднего пропорционального (среднего геометрического) двух отрезков. Свойство высоты прямоугольного треугольника, проведённой из вершины прямого угла.</w:t>
            </w: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9" w:type="dxa"/>
            <w:gridSpan w:val="3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1D4203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42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12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Пропорциональные отрезки в прямоугольном треугольнике.</w:t>
            </w:r>
          </w:p>
        </w:tc>
        <w:tc>
          <w:tcPr>
            <w:tcW w:w="3544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970112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13200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Практические приложения</w:t>
            </w:r>
          </w:p>
          <w:p w:rsidR="00A13200" w:rsidRPr="00A13200" w:rsidRDefault="00A13200" w:rsidP="00970112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  <w:lang w:bidi="en-US"/>
              </w:rPr>
              <w:t>подобия треугольников. Задачи на построение. Измерительные работы на местности.</w:t>
            </w: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9" w:type="dxa"/>
            <w:gridSpan w:val="3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43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13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Практические приложения подобия треугольников.</w:t>
            </w:r>
          </w:p>
        </w:tc>
        <w:tc>
          <w:tcPr>
            <w:tcW w:w="354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9" w:type="dxa"/>
            <w:gridSpan w:val="3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1D4203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44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14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Подобия произвольных фигур</w:t>
            </w:r>
          </w:p>
        </w:tc>
        <w:tc>
          <w:tcPr>
            <w:tcW w:w="3544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  <w:lang w:bidi="en-US"/>
              </w:rPr>
              <w:t>Подобие произвольных фигур.</w:t>
            </w: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9" w:type="dxa"/>
            <w:gridSpan w:val="3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1D4203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15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b/>
                <w:i/>
                <w:iCs/>
                <w:sz w:val="24"/>
                <w:szCs w:val="24"/>
              </w:rPr>
              <w:t>Контрольная работа № 5</w:t>
            </w:r>
            <w:r w:rsidRPr="00A13200">
              <w:rPr>
                <w:iCs/>
                <w:sz w:val="24"/>
                <w:szCs w:val="24"/>
              </w:rPr>
              <w:t xml:space="preserve"> по теме «Применение подобия к доказательству теорем и решению задач</w:t>
            </w:r>
          </w:p>
        </w:tc>
        <w:tc>
          <w:tcPr>
            <w:tcW w:w="3544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18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189" w:type="dxa"/>
            <w:gridSpan w:val="3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404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46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16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Анализ контрольной работы. Соотношение между сторонами и углами прямоугольного треугольника. Синус, косинус и тангенс острого угла</w:t>
            </w:r>
          </w:p>
        </w:tc>
        <w:tc>
          <w:tcPr>
            <w:tcW w:w="354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9" w:type="dxa"/>
            <w:gridSpan w:val="3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404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lastRenderedPageBreak/>
              <w:t>47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17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Значение синуса, косинуса и тангенса для углов 30</w:t>
            </w:r>
            <w:r w:rsidRPr="00A13200">
              <w:rPr>
                <w:iCs/>
                <w:sz w:val="24"/>
                <w:szCs w:val="24"/>
                <w:vertAlign w:val="superscript"/>
              </w:rPr>
              <w:t>0</w:t>
            </w:r>
            <w:r w:rsidRPr="00A13200">
              <w:rPr>
                <w:iCs/>
                <w:sz w:val="24"/>
                <w:szCs w:val="24"/>
              </w:rPr>
              <w:t>, 45</w:t>
            </w:r>
            <w:r w:rsidRPr="00A13200">
              <w:rPr>
                <w:iCs/>
                <w:sz w:val="24"/>
                <w:szCs w:val="24"/>
                <w:vertAlign w:val="superscript"/>
              </w:rPr>
              <w:t>0</w:t>
            </w:r>
            <w:r w:rsidRPr="00A13200">
              <w:rPr>
                <w:iCs/>
                <w:sz w:val="24"/>
                <w:szCs w:val="24"/>
              </w:rPr>
              <w:t>, 60</w:t>
            </w:r>
            <w:r w:rsidRPr="00A13200">
              <w:rPr>
                <w:iCs/>
                <w:sz w:val="24"/>
                <w:szCs w:val="24"/>
                <w:vertAlign w:val="superscript"/>
              </w:rPr>
              <w:t>0</w:t>
            </w:r>
            <w:r w:rsidRPr="00A13200"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  <w:lang w:bidi="en-US"/>
              </w:rPr>
              <w:t>Понятия синуса, косинуса и тангенса острого угла прямоугольного треугольника. Основные тригонометрические тождества.</w:t>
            </w: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9" w:type="dxa"/>
            <w:gridSpan w:val="3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404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48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18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Решение прямоугольных треугольников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A1320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3200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Синус, косинус, тангенс острого угла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A1320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прямоугольного треугольника и углов от 0 до 180</w:t>
            </w: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9" w:type="dxa"/>
            <w:gridSpan w:val="3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404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19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Площадь треугольника, параллелограмма (дополнительные формулы)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  <w:lang w:bidi="en-US"/>
              </w:rPr>
              <w:t>Соотношение между сторонами и углами прямоугольного треугольника.</w:t>
            </w: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9" w:type="dxa"/>
            <w:gridSpan w:val="3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20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b/>
                <w:i/>
                <w:iCs/>
                <w:sz w:val="24"/>
                <w:szCs w:val="24"/>
              </w:rPr>
              <w:t>Самостоятельная работа по теме «</w:t>
            </w:r>
            <w:r w:rsidRPr="00A13200">
              <w:rPr>
                <w:iCs/>
                <w:sz w:val="24"/>
                <w:szCs w:val="24"/>
              </w:rPr>
              <w:t>Синус, косинус и тангенс острого угла</w:t>
            </w:r>
            <w:r w:rsidRPr="00A13200">
              <w:rPr>
                <w:b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970112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13200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Подобие треугольников. Коэффициент подобия. Признаки подобия треугольников. Синус, косинус, тангенс острого угла прямоугольного треугольника и углов от 0 до 180</w:t>
            </w: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18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189" w:type="dxa"/>
            <w:gridSpan w:val="3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4"/>
                <w:szCs w:val="24"/>
              </w:rPr>
            </w:pPr>
            <w:r w:rsidRPr="00A13200">
              <w:rPr>
                <w:b/>
                <w:iCs/>
                <w:sz w:val="24"/>
                <w:szCs w:val="24"/>
              </w:rPr>
              <w:t>Окружность-15 часов</w:t>
            </w:r>
            <w:r>
              <w:rPr>
                <w:b/>
                <w:iCs/>
                <w:sz w:val="24"/>
                <w:szCs w:val="24"/>
              </w:rPr>
              <w:t xml:space="preserve">, из них 1 </w:t>
            </w:r>
            <w:proofErr w:type="spellStart"/>
            <w:r>
              <w:rPr>
                <w:b/>
                <w:iCs/>
                <w:sz w:val="24"/>
                <w:szCs w:val="24"/>
              </w:rPr>
              <w:t>кр</w:t>
            </w:r>
            <w:proofErr w:type="spellEnd"/>
          </w:p>
        </w:tc>
        <w:tc>
          <w:tcPr>
            <w:tcW w:w="3544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18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189" w:type="dxa"/>
            <w:gridSpan w:val="3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sz w:val="24"/>
                <w:szCs w:val="24"/>
              </w:rPr>
            </w:pPr>
          </w:p>
        </w:tc>
      </w:tr>
      <w:tr w:rsidR="00A13200" w:rsidRPr="00E91238" w:rsidTr="001D4203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51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Взаимное расположение прямой и окружности.</w:t>
            </w:r>
          </w:p>
        </w:tc>
        <w:tc>
          <w:tcPr>
            <w:tcW w:w="3544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970112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13200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Взаимное расположение</w:t>
            </w:r>
          </w:p>
          <w:p w:rsidR="00A13200" w:rsidRPr="00A13200" w:rsidRDefault="00A13200" w:rsidP="00970112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  <w:lang w:bidi="en-US"/>
              </w:rPr>
              <w:t>прямой и окружности.</w:t>
            </w: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9" w:type="dxa"/>
            <w:gridSpan w:val="3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52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Взаимное расположение двух окружностей</w:t>
            </w:r>
          </w:p>
        </w:tc>
        <w:tc>
          <w:tcPr>
            <w:tcW w:w="354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9" w:type="dxa"/>
            <w:gridSpan w:val="3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53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Касательная к окружности и секущая. Свойство касательной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1D42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200">
              <w:rPr>
                <w:rFonts w:ascii="Times New Roman" w:hAnsi="Times New Roman" w:cs="Times New Roman"/>
                <w:sz w:val="24"/>
                <w:szCs w:val="24"/>
              </w:rPr>
              <w:t>Касательная, точка касания, отрезки касательных, проведенных из одной точки.</w:t>
            </w:r>
          </w:p>
        </w:tc>
        <w:tc>
          <w:tcPr>
            <w:tcW w:w="1170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89" w:type="dxa"/>
            <w:gridSpan w:val="3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54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Признак касательной к окружности. Равенство касательных, проведенных из одной точки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970112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13200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Взаимное расположение</w:t>
            </w:r>
          </w:p>
          <w:p w:rsidR="00A13200" w:rsidRPr="00A13200" w:rsidRDefault="00A13200" w:rsidP="00970112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  <w:lang w:bidi="en-US"/>
              </w:rPr>
              <w:lastRenderedPageBreak/>
              <w:t xml:space="preserve">прямой и </w:t>
            </w:r>
            <w:proofErr w:type="spellStart"/>
            <w:proofErr w:type="gramStart"/>
            <w:r w:rsidRPr="00A13200">
              <w:rPr>
                <w:sz w:val="24"/>
                <w:szCs w:val="24"/>
                <w:lang w:bidi="en-US"/>
              </w:rPr>
              <w:t>окружности.Касательная</w:t>
            </w:r>
            <w:proofErr w:type="spellEnd"/>
            <w:proofErr w:type="gramEnd"/>
            <w:r w:rsidRPr="00A13200">
              <w:rPr>
                <w:sz w:val="24"/>
                <w:szCs w:val="24"/>
                <w:lang w:bidi="en-US"/>
              </w:rPr>
              <w:t>, точка касания, отрезки касательных, проведенных из одной точки.</w:t>
            </w:r>
          </w:p>
        </w:tc>
        <w:tc>
          <w:tcPr>
            <w:tcW w:w="1185" w:type="dxa"/>
            <w:gridSpan w:val="4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1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44" w:type="dxa"/>
            <w:gridSpan w:val="2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55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Дуга, хорда. Градусная мера дуги окружности. Вписанный и центральный угол. Теорема о вписанном угле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t>Мера дуги окружности, центрального угла</w:t>
            </w:r>
          </w:p>
        </w:tc>
        <w:tc>
          <w:tcPr>
            <w:tcW w:w="1185" w:type="dxa"/>
            <w:gridSpan w:val="4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1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44" w:type="dxa"/>
            <w:gridSpan w:val="2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56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Решение задач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t>Вписанный угол.</w:t>
            </w:r>
          </w:p>
        </w:tc>
        <w:tc>
          <w:tcPr>
            <w:tcW w:w="1185" w:type="dxa"/>
            <w:gridSpan w:val="4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1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44" w:type="dxa"/>
            <w:gridSpan w:val="2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57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Метрические соотношения в окружности: свойства секущих, касательных, хорд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t>Свойство биссектрисы угла.</w:t>
            </w:r>
          </w:p>
        </w:tc>
        <w:tc>
          <w:tcPr>
            <w:tcW w:w="1185" w:type="dxa"/>
            <w:gridSpan w:val="4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1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44" w:type="dxa"/>
            <w:gridSpan w:val="2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58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Четыре замечательные точки треугольника. Свойства биссектрисы угла, точка пересечения биссектрис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t>Серединный перпендикуляр</w:t>
            </w:r>
          </w:p>
        </w:tc>
        <w:tc>
          <w:tcPr>
            <w:tcW w:w="1185" w:type="dxa"/>
            <w:gridSpan w:val="4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1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44" w:type="dxa"/>
            <w:gridSpan w:val="2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59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9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Точка пересечения медиан, высот, серединных перпендикуляров. Окружность Эйлера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t>Теорема о точке пересечения высот треугольника.</w:t>
            </w:r>
          </w:p>
        </w:tc>
        <w:tc>
          <w:tcPr>
            <w:tcW w:w="1185" w:type="dxa"/>
            <w:gridSpan w:val="4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1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44" w:type="dxa"/>
            <w:gridSpan w:val="2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60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10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Вписанная окружность. Окружность, вписанная в треугольник. Окружность, вписанная в многоугольник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t>Окружность, вписанная в треугольник.</w:t>
            </w:r>
          </w:p>
        </w:tc>
        <w:tc>
          <w:tcPr>
            <w:tcW w:w="1185" w:type="dxa"/>
            <w:gridSpan w:val="4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1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44" w:type="dxa"/>
            <w:gridSpan w:val="2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61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11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Описанная окружность. Окружность, описанная около треугольника. Окружность, описанная около многоугольника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  <w:lang w:bidi="en-US"/>
              </w:rPr>
              <w:t>Описанная окружность Свойство описанного четырёхугольника.</w:t>
            </w:r>
          </w:p>
        </w:tc>
        <w:tc>
          <w:tcPr>
            <w:tcW w:w="1185" w:type="dxa"/>
            <w:gridSpan w:val="4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1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44" w:type="dxa"/>
            <w:gridSpan w:val="2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62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12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Формула, выражающая площадь треугольника через периметр и радиус вписанной окружности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t>Свойство вписанного четырёхугольника.</w:t>
            </w:r>
          </w:p>
        </w:tc>
        <w:tc>
          <w:tcPr>
            <w:tcW w:w="1185" w:type="dxa"/>
            <w:gridSpan w:val="4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1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44" w:type="dxa"/>
            <w:gridSpan w:val="2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63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13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Вписанная и описанные четырехугольники. Решение задач.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t>Вписанная и описанная окружности.</w:t>
            </w:r>
          </w:p>
        </w:tc>
        <w:tc>
          <w:tcPr>
            <w:tcW w:w="1185" w:type="dxa"/>
            <w:gridSpan w:val="4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1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44" w:type="dxa"/>
            <w:gridSpan w:val="2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1D4203">
        <w:trPr>
          <w:trHeight w:val="577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64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14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Площадь четырехугольника (дополнительные формулы). Решение задач.</w:t>
            </w:r>
          </w:p>
        </w:tc>
        <w:tc>
          <w:tcPr>
            <w:tcW w:w="3544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970112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13200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Вписанная и описанная окружности.</w:t>
            </w:r>
          </w:p>
          <w:p w:rsidR="00A13200" w:rsidRPr="00A13200" w:rsidRDefault="00A13200" w:rsidP="00970112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  <w:lang w:bidi="en-US"/>
              </w:rPr>
              <w:t>Свойства вписанного и описанного четырёхугольников.</w:t>
            </w:r>
          </w:p>
        </w:tc>
        <w:tc>
          <w:tcPr>
            <w:tcW w:w="1185" w:type="dxa"/>
            <w:gridSpan w:val="4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1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144" w:type="dxa"/>
            <w:gridSpan w:val="2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478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65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15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2412BA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b/>
                <w:i/>
                <w:iCs/>
                <w:sz w:val="24"/>
                <w:szCs w:val="24"/>
              </w:rPr>
              <w:t>Контрольная работа № 6</w:t>
            </w:r>
            <w:r>
              <w:rPr>
                <w:b/>
                <w:i/>
                <w:iCs/>
                <w:sz w:val="24"/>
                <w:szCs w:val="24"/>
              </w:rPr>
              <w:t xml:space="preserve"> </w:t>
            </w:r>
            <w:r w:rsidRPr="00A13200">
              <w:rPr>
                <w:iCs/>
                <w:sz w:val="24"/>
                <w:szCs w:val="24"/>
              </w:rPr>
              <w:t>по теме «Окружность».</w:t>
            </w:r>
          </w:p>
        </w:tc>
        <w:tc>
          <w:tcPr>
            <w:tcW w:w="354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185" w:type="dxa"/>
            <w:gridSpan w:val="4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21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144" w:type="dxa"/>
            <w:gridSpan w:val="2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577"/>
        </w:trPr>
        <w:tc>
          <w:tcPr>
            <w:tcW w:w="6805" w:type="dxa"/>
            <w:gridSpan w:val="3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081558">
            <w:pPr>
              <w:pStyle w:val="a3"/>
              <w:spacing w:after="0"/>
              <w:rPr>
                <w:iCs/>
                <w:sz w:val="24"/>
                <w:szCs w:val="24"/>
              </w:rPr>
            </w:pPr>
            <w:r w:rsidRPr="00A13200">
              <w:rPr>
                <w:b/>
                <w:iCs/>
                <w:sz w:val="24"/>
                <w:szCs w:val="24"/>
              </w:rPr>
              <w:t>Повторение курса геометрии 8 класса - 5 ч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081558">
            <w:pPr>
              <w:pStyle w:val="a3"/>
              <w:spacing w:after="0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185" w:type="dxa"/>
            <w:gridSpan w:val="4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081558">
            <w:pPr>
              <w:pStyle w:val="a3"/>
              <w:spacing w:after="0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215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081558">
            <w:pPr>
              <w:pStyle w:val="a3"/>
              <w:spacing w:after="0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144" w:type="dxa"/>
            <w:gridSpan w:val="2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081558">
            <w:pPr>
              <w:pStyle w:val="a3"/>
              <w:spacing w:after="0"/>
              <w:rPr>
                <w:b/>
                <w:iCs/>
                <w:sz w:val="24"/>
                <w:szCs w:val="24"/>
              </w:rPr>
            </w:pPr>
          </w:p>
        </w:tc>
      </w:tr>
      <w:tr w:rsidR="00A13200" w:rsidRPr="00E91238" w:rsidTr="001D4203">
        <w:trPr>
          <w:trHeight w:val="371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lastRenderedPageBreak/>
              <w:t>66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2412BA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Решение задач по теме «Теорема Пифагора»</w:t>
            </w:r>
          </w:p>
        </w:tc>
        <w:tc>
          <w:tcPr>
            <w:tcW w:w="3544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Теорема Пифагора</w:t>
            </w:r>
          </w:p>
        </w:tc>
        <w:tc>
          <w:tcPr>
            <w:tcW w:w="1200" w:type="dxa"/>
            <w:gridSpan w:val="5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0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54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1D4203">
        <w:trPr>
          <w:trHeight w:val="404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67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b/>
                <w:i/>
                <w:iCs/>
                <w:sz w:val="24"/>
                <w:szCs w:val="24"/>
              </w:rPr>
            </w:pPr>
            <w:r w:rsidRPr="00A13200">
              <w:rPr>
                <w:b/>
                <w:i/>
                <w:iCs/>
                <w:sz w:val="24"/>
                <w:szCs w:val="24"/>
              </w:rPr>
              <w:t>Аттестационная работа за год</w:t>
            </w:r>
          </w:p>
        </w:tc>
        <w:tc>
          <w:tcPr>
            <w:tcW w:w="3544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color w:val="FF0000"/>
                <w:sz w:val="24"/>
                <w:szCs w:val="24"/>
              </w:rPr>
            </w:pPr>
          </w:p>
        </w:tc>
        <w:tc>
          <w:tcPr>
            <w:tcW w:w="1200" w:type="dxa"/>
            <w:gridSpan w:val="5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0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54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404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Решение задач по теме « Пощади фигур»</w:t>
            </w:r>
          </w:p>
        </w:tc>
        <w:tc>
          <w:tcPr>
            <w:tcW w:w="354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00" w:type="dxa"/>
            <w:gridSpan w:val="5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0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54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404"/>
        </w:trPr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69</w:t>
            </w:r>
          </w:p>
        </w:tc>
        <w:tc>
          <w:tcPr>
            <w:tcW w:w="85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Решение задач по теме « Окружность»</w:t>
            </w:r>
          </w:p>
        </w:tc>
        <w:tc>
          <w:tcPr>
            <w:tcW w:w="354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t>Окружность. Вписанная и описанная окружности.</w:t>
            </w:r>
          </w:p>
        </w:tc>
        <w:tc>
          <w:tcPr>
            <w:tcW w:w="1200" w:type="dxa"/>
            <w:gridSpan w:val="5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0" w:type="dxa"/>
            <w:gridSpan w:val="6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54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425"/>
        </w:trPr>
        <w:tc>
          <w:tcPr>
            <w:tcW w:w="851" w:type="dxa"/>
            <w:tcBorders>
              <w:left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70</w:t>
            </w:r>
          </w:p>
        </w:tc>
        <w:tc>
          <w:tcPr>
            <w:tcW w:w="851" w:type="dxa"/>
            <w:tcBorders>
              <w:left w:val="single" w:sz="4" w:space="0" w:color="auto"/>
              <w:right w:val="outset" w:sz="6" w:space="0" w:color="auto"/>
            </w:tcBorders>
          </w:tcPr>
          <w:p w:rsidR="00A13200" w:rsidRPr="00A13200" w:rsidRDefault="00A13200" w:rsidP="00F3782F">
            <w:pPr>
              <w:pStyle w:val="a3"/>
              <w:spacing w:before="0" w:beforeAutospacing="0" w:after="0" w:afterAutospacing="0"/>
              <w:jc w:val="center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5103" w:type="dxa"/>
            <w:tcBorders>
              <w:left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iCs/>
                <w:sz w:val="24"/>
                <w:szCs w:val="24"/>
              </w:rPr>
              <w:t>Решение задач по теме «Окружность»</w:t>
            </w:r>
          </w:p>
        </w:tc>
        <w:tc>
          <w:tcPr>
            <w:tcW w:w="3544" w:type="dxa"/>
            <w:tcBorders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  <w:r w:rsidRPr="00A13200">
              <w:rPr>
                <w:sz w:val="24"/>
                <w:szCs w:val="24"/>
              </w:rPr>
              <w:t>Окружность. Вписанная и описанная окружности.</w:t>
            </w:r>
          </w:p>
        </w:tc>
        <w:tc>
          <w:tcPr>
            <w:tcW w:w="1200" w:type="dxa"/>
            <w:gridSpan w:val="5"/>
            <w:tcBorders>
              <w:left w:val="outset" w:sz="6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29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A13200" w:rsidRPr="00A13200" w:rsidRDefault="00A13200" w:rsidP="00493A46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</w:tr>
      <w:tr w:rsidR="00A13200" w:rsidRPr="00E91238" w:rsidTr="00ED73BF">
        <w:trPr>
          <w:trHeight w:val="378"/>
        </w:trPr>
        <w:tc>
          <w:tcPr>
            <w:tcW w:w="851" w:type="dxa"/>
            <w:tcBorders>
              <w:left w:val="outset" w:sz="6" w:space="0" w:color="auto"/>
              <w:right w:val="single" w:sz="4" w:space="0" w:color="auto"/>
            </w:tcBorders>
          </w:tcPr>
          <w:p w:rsidR="00A13200" w:rsidRPr="00A13200" w:rsidRDefault="00A13200" w:rsidP="00081558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outset" w:sz="6" w:space="0" w:color="auto"/>
            </w:tcBorders>
          </w:tcPr>
          <w:p w:rsidR="00A13200" w:rsidRPr="00A13200" w:rsidRDefault="00A13200" w:rsidP="00081558">
            <w:pPr>
              <w:pStyle w:val="a3"/>
              <w:spacing w:before="0" w:beforeAutospacing="0" w:after="0" w:afterAutospacing="0"/>
              <w:rPr>
                <w:iCs/>
                <w:sz w:val="24"/>
                <w:szCs w:val="24"/>
              </w:rPr>
            </w:pPr>
          </w:p>
        </w:tc>
        <w:tc>
          <w:tcPr>
            <w:tcW w:w="5103" w:type="dxa"/>
            <w:tcBorders>
              <w:left w:val="outset" w:sz="6" w:space="0" w:color="auto"/>
              <w:right w:val="single" w:sz="4" w:space="0" w:color="auto"/>
            </w:tcBorders>
          </w:tcPr>
          <w:p w:rsidR="00A13200" w:rsidRPr="00A13200" w:rsidRDefault="00A13200" w:rsidP="00081558">
            <w:pPr>
              <w:pStyle w:val="a3"/>
              <w:spacing w:before="0" w:beforeAutospacing="0" w:after="0" w:afterAutospacing="0"/>
              <w:rPr>
                <w:b/>
                <w:iCs/>
                <w:sz w:val="24"/>
                <w:szCs w:val="24"/>
              </w:rPr>
            </w:pPr>
            <w:r w:rsidRPr="00A13200">
              <w:rPr>
                <w:b/>
                <w:iCs/>
                <w:sz w:val="24"/>
                <w:szCs w:val="24"/>
              </w:rPr>
              <w:t>Итого</w:t>
            </w:r>
          </w:p>
          <w:p w:rsidR="00A13200" w:rsidRPr="00A13200" w:rsidRDefault="00A13200" w:rsidP="00081558">
            <w:pPr>
              <w:pStyle w:val="a3"/>
              <w:spacing w:before="0" w:beforeAutospacing="0" w:after="0" w:afterAutospacing="0"/>
              <w:rPr>
                <w:b/>
                <w:iCs/>
                <w:sz w:val="24"/>
                <w:szCs w:val="24"/>
              </w:rPr>
            </w:pPr>
            <w:r w:rsidRPr="00A13200">
              <w:rPr>
                <w:b/>
                <w:iCs/>
                <w:sz w:val="24"/>
                <w:szCs w:val="24"/>
              </w:rPr>
              <w:t>70 часов</w:t>
            </w:r>
          </w:p>
        </w:tc>
        <w:tc>
          <w:tcPr>
            <w:tcW w:w="3544" w:type="dxa"/>
            <w:tcBorders>
              <w:left w:val="outset" w:sz="6" w:space="0" w:color="auto"/>
              <w:right w:val="outset" w:sz="6" w:space="0" w:color="auto"/>
            </w:tcBorders>
          </w:tcPr>
          <w:p w:rsidR="00A13200" w:rsidRPr="00A13200" w:rsidRDefault="00A13200" w:rsidP="00081558">
            <w:pPr>
              <w:pStyle w:val="a3"/>
              <w:spacing w:before="0" w:beforeAutospacing="0" w:after="0" w:afterAutospacing="0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200" w:type="dxa"/>
            <w:gridSpan w:val="5"/>
            <w:tcBorders>
              <w:left w:val="outset" w:sz="6" w:space="0" w:color="auto"/>
              <w:right w:val="single" w:sz="4" w:space="0" w:color="auto"/>
            </w:tcBorders>
          </w:tcPr>
          <w:p w:rsidR="00A13200" w:rsidRPr="00A13200" w:rsidRDefault="00A13200" w:rsidP="00081558">
            <w:pPr>
              <w:pStyle w:val="a3"/>
              <w:spacing w:before="0" w:beforeAutospacing="0" w:after="0" w:afterAutospacing="0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29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A13200" w:rsidRPr="00A13200" w:rsidRDefault="00A13200" w:rsidP="00081558">
            <w:pPr>
              <w:pStyle w:val="a3"/>
              <w:spacing w:before="0" w:beforeAutospacing="0" w:after="0" w:afterAutospacing="0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A13200" w:rsidRPr="00A13200" w:rsidRDefault="00A13200" w:rsidP="00081558">
            <w:pPr>
              <w:pStyle w:val="a3"/>
              <w:spacing w:before="0" w:beforeAutospacing="0" w:after="0" w:afterAutospacing="0"/>
              <w:rPr>
                <w:b/>
                <w:iCs/>
                <w:sz w:val="24"/>
                <w:szCs w:val="24"/>
              </w:rPr>
            </w:pPr>
          </w:p>
        </w:tc>
      </w:tr>
    </w:tbl>
    <w:p w:rsidR="00F3782F" w:rsidRPr="00E91238" w:rsidRDefault="00F3782F" w:rsidP="0008155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F3782F" w:rsidRPr="00E91238" w:rsidRDefault="00F3782F" w:rsidP="00F3782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3782F" w:rsidRPr="00E91238" w:rsidRDefault="00F3782F" w:rsidP="00F3782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3782F" w:rsidRPr="00A30619" w:rsidRDefault="00F3782F" w:rsidP="00F3782F">
      <w:pPr>
        <w:pStyle w:val="a3"/>
        <w:spacing w:before="0" w:beforeAutospacing="0" w:after="0" w:afterAutospacing="0" w:line="360" w:lineRule="auto"/>
        <w:jc w:val="both"/>
      </w:pPr>
    </w:p>
    <w:p w:rsidR="00C000FE" w:rsidRPr="004E1519" w:rsidRDefault="00C000FE" w:rsidP="00876D7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sectPr w:rsidR="00C000FE" w:rsidRPr="004E1519" w:rsidSect="005F2385">
      <w:pgSz w:w="16838" w:h="11906" w:orient="landscape"/>
      <w:pgMar w:top="850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0D31" w:rsidRDefault="00270D31" w:rsidP="00ED48C7">
      <w:pPr>
        <w:spacing w:after="0" w:line="240" w:lineRule="auto"/>
      </w:pPr>
      <w:r>
        <w:separator/>
      </w:r>
    </w:p>
  </w:endnote>
  <w:endnote w:type="continuationSeparator" w:id="0">
    <w:p w:rsidR="00270D31" w:rsidRDefault="00270D31" w:rsidP="00ED4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0D31" w:rsidRDefault="00270D31" w:rsidP="00ED48C7">
      <w:pPr>
        <w:spacing w:after="0" w:line="240" w:lineRule="auto"/>
      </w:pPr>
      <w:r>
        <w:separator/>
      </w:r>
    </w:p>
  </w:footnote>
  <w:footnote w:type="continuationSeparator" w:id="0">
    <w:p w:rsidR="00270D31" w:rsidRDefault="00270D31" w:rsidP="00ED4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FA3"/>
    <w:multiLevelType w:val="multilevel"/>
    <w:tmpl w:val="248A4B3E"/>
    <w:lvl w:ilvl="0">
      <w:start w:val="1"/>
      <w:numFmt w:val="decimal"/>
      <w:lvlText w:val="%1."/>
      <w:lvlJc w:val="left"/>
      <w:pPr>
        <w:ind w:left="810" w:hanging="450"/>
      </w:pPr>
      <w:rPr>
        <w:rFonts w:cs="Times New Roman"/>
      </w:rPr>
    </w:lvl>
    <w:lvl w:ilvl="1">
      <w:start w:val="3"/>
      <w:numFmt w:val="decimal"/>
      <w:isLgl/>
      <w:lvlText w:val="%1.%2"/>
      <w:lvlJc w:val="left"/>
      <w:pPr>
        <w:ind w:left="1140" w:hanging="780"/>
      </w:pPr>
      <w:rPr>
        <w:rFonts w:cs="Times New Roman"/>
      </w:rPr>
    </w:lvl>
    <w:lvl w:ilvl="2">
      <w:start w:val="2"/>
      <w:numFmt w:val="decimal"/>
      <w:isLgl/>
      <w:lvlText w:val="%1.%2.%3"/>
      <w:lvlJc w:val="left"/>
      <w:pPr>
        <w:ind w:left="1140" w:hanging="7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/>
      </w:rPr>
    </w:lvl>
  </w:abstractNum>
  <w:abstractNum w:abstractNumId="1" w15:restartNumberingAfterBreak="0">
    <w:nsid w:val="08B11189"/>
    <w:multiLevelType w:val="hybridMultilevel"/>
    <w:tmpl w:val="CE8458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84337"/>
    <w:multiLevelType w:val="hybridMultilevel"/>
    <w:tmpl w:val="A04E7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661C7E"/>
    <w:multiLevelType w:val="hybridMultilevel"/>
    <w:tmpl w:val="6BE84478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70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E1C73"/>
    <w:multiLevelType w:val="hybridMultilevel"/>
    <w:tmpl w:val="1DA80A4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016D2"/>
    <w:multiLevelType w:val="hybridMultilevel"/>
    <w:tmpl w:val="17465C98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AA26D0B"/>
    <w:multiLevelType w:val="hybridMultilevel"/>
    <w:tmpl w:val="AFEEB1C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4868D9"/>
    <w:multiLevelType w:val="multilevel"/>
    <w:tmpl w:val="CD1E874C"/>
    <w:lvl w:ilvl="0">
      <w:start w:val="1"/>
      <w:numFmt w:val="decimal"/>
      <w:lvlText w:val="%1."/>
      <w:lvlJc w:val="left"/>
      <w:pPr>
        <w:ind w:left="870" w:hanging="51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088" w:hanging="138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2436" w:hanging="138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784" w:hanging="13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3132" w:hanging="13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095C"/>
    <w:rsid w:val="00004268"/>
    <w:rsid w:val="00055095"/>
    <w:rsid w:val="00066557"/>
    <w:rsid w:val="00081558"/>
    <w:rsid w:val="000C53D1"/>
    <w:rsid w:val="0010084A"/>
    <w:rsid w:val="001060DC"/>
    <w:rsid w:val="0013117F"/>
    <w:rsid w:val="00164F7D"/>
    <w:rsid w:val="0019047B"/>
    <w:rsid w:val="001A6596"/>
    <w:rsid w:val="001C5FDD"/>
    <w:rsid w:val="001D4203"/>
    <w:rsid w:val="001E5B27"/>
    <w:rsid w:val="002007AA"/>
    <w:rsid w:val="00223864"/>
    <w:rsid w:val="002412BA"/>
    <w:rsid w:val="00270D31"/>
    <w:rsid w:val="002C2A36"/>
    <w:rsid w:val="002D6B4E"/>
    <w:rsid w:val="002F3D85"/>
    <w:rsid w:val="002F56AF"/>
    <w:rsid w:val="00302677"/>
    <w:rsid w:val="003526F5"/>
    <w:rsid w:val="003818B2"/>
    <w:rsid w:val="003A1ABC"/>
    <w:rsid w:val="003B6EAC"/>
    <w:rsid w:val="00413748"/>
    <w:rsid w:val="00422844"/>
    <w:rsid w:val="00426887"/>
    <w:rsid w:val="00453930"/>
    <w:rsid w:val="004655CC"/>
    <w:rsid w:val="00493A46"/>
    <w:rsid w:val="004971E3"/>
    <w:rsid w:val="0049796B"/>
    <w:rsid w:val="004E1519"/>
    <w:rsid w:val="00531D5A"/>
    <w:rsid w:val="00550C71"/>
    <w:rsid w:val="00554F74"/>
    <w:rsid w:val="005677CF"/>
    <w:rsid w:val="005763D0"/>
    <w:rsid w:val="005B53DE"/>
    <w:rsid w:val="005B58DA"/>
    <w:rsid w:val="005F2385"/>
    <w:rsid w:val="005F54B3"/>
    <w:rsid w:val="0067255C"/>
    <w:rsid w:val="00684AA5"/>
    <w:rsid w:val="006D4970"/>
    <w:rsid w:val="00701EBB"/>
    <w:rsid w:val="00714336"/>
    <w:rsid w:val="00733208"/>
    <w:rsid w:val="00737E3B"/>
    <w:rsid w:val="00742243"/>
    <w:rsid w:val="007556ED"/>
    <w:rsid w:val="00755987"/>
    <w:rsid w:val="007767A0"/>
    <w:rsid w:val="00867774"/>
    <w:rsid w:val="00876D70"/>
    <w:rsid w:val="0088678A"/>
    <w:rsid w:val="008C0378"/>
    <w:rsid w:val="008E6F28"/>
    <w:rsid w:val="008F15DB"/>
    <w:rsid w:val="00914B98"/>
    <w:rsid w:val="00970112"/>
    <w:rsid w:val="009851E8"/>
    <w:rsid w:val="009C603D"/>
    <w:rsid w:val="009E253D"/>
    <w:rsid w:val="00A0095C"/>
    <w:rsid w:val="00A13200"/>
    <w:rsid w:val="00A40BE5"/>
    <w:rsid w:val="00A862E2"/>
    <w:rsid w:val="00A920F7"/>
    <w:rsid w:val="00AE7A03"/>
    <w:rsid w:val="00B3217F"/>
    <w:rsid w:val="00B841B2"/>
    <w:rsid w:val="00BB024F"/>
    <w:rsid w:val="00BE00E1"/>
    <w:rsid w:val="00BE48CB"/>
    <w:rsid w:val="00C000FE"/>
    <w:rsid w:val="00C577E8"/>
    <w:rsid w:val="00C63092"/>
    <w:rsid w:val="00C70768"/>
    <w:rsid w:val="00C83B81"/>
    <w:rsid w:val="00CE7707"/>
    <w:rsid w:val="00D30B57"/>
    <w:rsid w:val="00D51108"/>
    <w:rsid w:val="00DD3157"/>
    <w:rsid w:val="00E00068"/>
    <w:rsid w:val="00E34D76"/>
    <w:rsid w:val="00E66BAE"/>
    <w:rsid w:val="00E91238"/>
    <w:rsid w:val="00ED48C7"/>
    <w:rsid w:val="00ED73BF"/>
    <w:rsid w:val="00F2187C"/>
    <w:rsid w:val="00F32E59"/>
    <w:rsid w:val="00F3782F"/>
    <w:rsid w:val="00F412D3"/>
    <w:rsid w:val="00F64BF9"/>
    <w:rsid w:val="00FC271E"/>
    <w:rsid w:val="00FF56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2DF68"/>
  <w15:docId w15:val="{96299A15-8319-4AF5-A147-07DE66C16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00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76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table" w:styleId="a4">
    <w:name w:val="Table Grid"/>
    <w:basedOn w:val="a1"/>
    <w:uiPriority w:val="59"/>
    <w:rsid w:val="004E1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C000FE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2c48c91c96">
    <w:name w:val="c12 c48 c91 c96"/>
    <w:basedOn w:val="a"/>
    <w:rsid w:val="00106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ED48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ED48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D48C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ED4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D48C7"/>
  </w:style>
  <w:style w:type="paragraph" w:styleId="a9">
    <w:name w:val="footer"/>
    <w:basedOn w:val="a"/>
    <w:link w:val="aa"/>
    <w:uiPriority w:val="99"/>
    <w:semiHidden/>
    <w:unhideWhenUsed/>
    <w:rsid w:val="00ED4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D48C7"/>
  </w:style>
  <w:style w:type="paragraph" w:styleId="ab">
    <w:name w:val="List Paragraph"/>
    <w:basedOn w:val="a"/>
    <w:uiPriority w:val="99"/>
    <w:qFormat/>
    <w:rsid w:val="003B6EAC"/>
    <w:pPr>
      <w:ind w:left="720"/>
      <w:contextualSpacing/>
    </w:pPr>
  </w:style>
  <w:style w:type="character" w:styleId="ac">
    <w:name w:val="line number"/>
    <w:basedOn w:val="a0"/>
    <w:uiPriority w:val="99"/>
    <w:semiHidden/>
    <w:unhideWhenUsed/>
    <w:rsid w:val="0010084A"/>
  </w:style>
  <w:style w:type="paragraph" w:styleId="ad">
    <w:name w:val="Balloon Text"/>
    <w:basedOn w:val="a"/>
    <w:link w:val="ae"/>
    <w:uiPriority w:val="99"/>
    <w:semiHidden/>
    <w:unhideWhenUsed/>
    <w:rsid w:val="00A13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13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8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0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83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73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12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82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059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77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484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9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398159-1DCA-44A4-BF6E-7654E2771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20</Pages>
  <Words>4625</Words>
  <Characters>26367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EuroAsus58</dc:creator>
  <cp:lastModifiedBy>Windows User</cp:lastModifiedBy>
  <cp:revision>8</cp:revision>
  <cp:lastPrinted>2019-09-25T12:58:00Z</cp:lastPrinted>
  <dcterms:created xsi:type="dcterms:W3CDTF">2018-10-05T09:44:00Z</dcterms:created>
  <dcterms:modified xsi:type="dcterms:W3CDTF">2019-10-14T11:54:00Z</dcterms:modified>
</cp:coreProperties>
</file>